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A12" w:rsidRPr="00535A12" w:rsidRDefault="00535A12" w:rsidP="00535A12">
      <w:pPr>
        <w:jc w:val="center"/>
        <w:rPr>
          <w:rFonts w:ascii="Times New Roman" w:hAnsi="Times New Roman" w:cs="Times New Roman"/>
          <w:u w:val="single"/>
        </w:rPr>
      </w:pPr>
      <w:r w:rsidRPr="00535A12">
        <w:rPr>
          <w:rFonts w:ascii="Times New Roman" w:hAnsi="Times New Roman" w:cs="Times New Roman"/>
          <w:u w:val="single"/>
        </w:rPr>
        <w:t>Text Bourdieu – Ökonomisches Kapital, kulturelles Kapital, soziales Kapital</w:t>
      </w:r>
    </w:p>
    <w:p w:rsidR="00325E1B" w:rsidRDefault="00535A12" w:rsidP="006C07A4">
      <w:pPr>
        <w:rPr>
          <w:rFonts w:ascii="Times New Roman" w:hAnsi="Times New Roman" w:cs="Times New Roman"/>
        </w:rPr>
      </w:pPr>
      <w:r w:rsidRPr="00535A12">
        <w:rPr>
          <w:rFonts w:ascii="Times New Roman" w:hAnsi="Times New Roman" w:cs="Times New Roman"/>
          <w:color w:val="0070C0"/>
          <w:u w:val="single"/>
        </w:rPr>
        <w:t>Einführung</w:t>
      </w:r>
      <w:r w:rsidRPr="00535A12">
        <w:rPr>
          <w:rFonts w:ascii="Times New Roman" w:hAnsi="Times New Roman" w:cs="Times New Roman"/>
          <w:u w:val="single"/>
        </w:rPr>
        <w:br/>
      </w:r>
      <w:r w:rsidRPr="00535A12">
        <w:rPr>
          <w:rFonts w:ascii="Times New Roman" w:hAnsi="Times New Roman" w:cs="Times New Roman"/>
          <w:u w:val="single"/>
        </w:rPr>
        <w:br/>
      </w:r>
      <w:r w:rsidRPr="00535A12">
        <w:rPr>
          <w:rFonts w:ascii="Times New Roman" w:hAnsi="Times New Roman" w:cs="Times New Roman"/>
        </w:rPr>
        <w:sym w:font="Wingdings" w:char="F0E0"/>
      </w:r>
      <w:r w:rsidR="00743942">
        <w:rPr>
          <w:rFonts w:ascii="Times New Roman" w:hAnsi="Times New Roman" w:cs="Times New Roman"/>
        </w:rPr>
        <w:t xml:space="preserve"> D</w:t>
      </w:r>
      <w:r>
        <w:rPr>
          <w:rFonts w:ascii="Times New Roman" w:hAnsi="Times New Roman" w:cs="Times New Roman"/>
        </w:rPr>
        <w:t>ie gesellschaftliche Welt ist akkumulierte (angesammelte) Geschichte</w:t>
      </w:r>
      <w:r>
        <w:rPr>
          <w:rFonts w:ascii="Times New Roman" w:hAnsi="Times New Roman" w:cs="Times New Roman"/>
        </w:rPr>
        <w:br/>
      </w:r>
      <w:r w:rsidR="006C07A4">
        <w:rPr>
          <w:rFonts w:ascii="Times New Roman" w:hAnsi="Times New Roman" w:cs="Times New Roman"/>
        </w:rPr>
        <w:br/>
      </w:r>
      <w:r w:rsidRPr="00535A12">
        <w:rPr>
          <w:rFonts w:ascii="Times New Roman" w:hAnsi="Times New Roman" w:cs="Times New Roman"/>
        </w:rPr>
        <w:sym w:font="Wingdings" w:char="F0E0"/>
      </w:r>
      <w:r>
        <w:rPr>
          <w:rFonts w:ascii="Times New Roman" w:hAnsi="Times New Roman" w:cs="Times New Roman"/>
        </w:rPr>
        <w:t xml:space="preserve"> Kapital ist akkumulierte Arbeit, entweder in Form von Materie oder in verinnerlichter, „inkorporierter“ Form. Wird Kapital von einzelnen </w:t>
      </w:r>
      <w:proofErr w:type="spellStart"/>
      <w:r>
        <w:rPr>
          <w:rFonts w:ascii="Times New Roman" w:hAnsi="Times New Roman" w:cs="Times New Roman"/>
        </w:rPr>
        <w:t>Aktoren</w:t>
      </w:r>
      <w:proofErr w:type="spellEnd"/>
      <w:r>
        <w:rPr>
          <w:rFonts w:ascii="Times New Roman" w:hAnsi="Times New Roman" w:cs="Times New Roman"/>
        </w:rPr>
        <w:t xml:space="preserve"> oder Gruppen privat und exklusiv angeeignet, so wird dadurch auch die Aneignung sozialer Energie in Form von </w:t>
      </w:r>
      <w:r w:rsidR="006C07A4">
        <w:rPr>
          <w:rFonts w:ascii="Times New Roman" w:hAnsi="Times New Roman" w:cs="Times New Roman"/>
        </w:rPr>
        <w:t>lebendiger Arbeit möglich</w:t>
      </w:r>
      <w:r w:rsidR="006C07A4">
        <w:rPr>
          <w:rFonts w:ascii="Times New Roman" w:hAnsi="Times New Roman" w:cs="Times New Roman"/>
        </w:rPr>
        <w:br/>
      </w:r>
      <w:r w:rsidR="006C07A4">
        <w:rPr>
          <w:rFonts w:ascii="Times New Roman" w:hAnsi="Times New Roman" w:cs="Times New Roman"/>
        </w:rPr>
        <w:br/>
      </w:r>
      <w:r w:rsidR="006C07A4" w:rsidRPr="006C07A4">
        <w:rPr>
          <w:rFonts w:ascii="Times New Roman" w:hAnsi="Times New Roman" w:cs="Times New Roman"/>
        </w:rPr>
        <w:sym w:font="Wingdings" w:char="F0E0"/>
      </w:r>
      <w:r w:rsidR="006C07A4">
        <w:rPr>
          <w:rFonts w:ascii="Times New Roman" w:hAnsi="Times New Roman" w:cs="Times New Roman"/>
        </w:rPr>
        <w:t xml:space="preserve"> Kapital ist eine Kraft, die den objektiven und subjektiven Strukturen innewohnt/gleichzeitig aber auch ein grundlegendes Prinzip der inneren Regelmäßigkeiten der sozialen Welt</w:t>
      </w:r>
      <w:r w:rsidR="006C07A4">
        <w:rPr>
          <w:rFonts w:ascii="Times New Roman" w:hAnsi="Times New Roman" w:cs="Times New Roman"/>
        </w:rPr>
        <w:br/>
      </w:r>
      <w:r w:rsidR="006C07A4">
        <w:rPr>
          <w:rFonts w:ascii="Times New Roman" w:hAnsi="Times New Roman" w:cs="Times New Roman"/>
        </w:rPr>
        <w:br/>
      </w:r>
      <w:r w:rsidR="006C07A4" w:rsidRPr="006C07A4">
        <w:rPr>
          <w:rFonts w:ascii="Times New Roman" w:hAnsi="Times New Roman" w:cs="Times New Roman"/>
        </w:rPr>
        <w:sym w:font="Wingdings" w:char="F0E0"/>
      </w:r>
      <w:r w:rsidR="006C07A4">
        <w:rPr>
          <w:rFonts w:ascii="Times New Roman" w:hAnsi="Times New Roman" w:cs="Times New Roman"/>
        </w:rPr>
        <w:t xml:space="preserve"> </w:t>
      </w:r>
      <w:r w:rsidR="003444D0">
        <w:rPr>
          <w:rFonts w:ascii="Times New Roman" w:hAnsi="Times New Roman" w:cs="Times New Roman"/>
        </w:rPr>
        <w:t>Das Roulette-Spiel entspricht ziemlich genau dem Bild eines Universum vollkommender Konkurrenz und Chancengleichheit/Das Kapital ist eine der Objektivität der Dinge innewohnende Kraft, die dafür sorgt, dass nicht alles gleich möglich oder gleich unmöglich ist. Die zu einem bestimmten Zeitpunkt gegebene Verteilungsstruktur verschiedener Arten/Unterarten von Kapital entspricht der Struktur der gesellschaftlichen Welt (also der Gesamtheit der innewohnenden Zwänge)</w:t>
      </w:r>
      <w:r w:rsidR="003444D0">
        <w:rPr>
          <w:rFonts w:ascii="Times New Roman" w:hAnsi="Times New Roman" w:cs="Times New Roman"/>
        </w:rPr>
        <w:br/>
      </w:r>
      <w:r w:rsidR="003444D0">
        <w:rPr>
          <w:rFonts w:ascii="Times New Roman" w:hAnsi="Times New Roman" w:cs="Times New Roman"/>
        </w:rPr>
        <w:br/>
      </w:r>
      <w:r w:rsidR="003444D0" w:rsidRPr="003444D0">
        <w:rPr>
          <w:rFonts w:ascii="Times New Roman" w:hAnsi="Times New Roman" w:cs="Times New Roman"/>
        </w:rPr>
        <w:sym w:font="Wingdings" w:char="F0E0"/>
      </w:r>
      <w:r w:rsidR="003444D0">
        <w:rPr>
          <w:rFonts w:ascii="Times New Roman" w:hAnsi="Times New Roman" w:cs="Times New Roman"/>
        </w:rPr>
        <w:t xml:space="preserve"> Der wirtschaftswissenschaftliche Kapitalbegriff reduziert die Gesamtheit der gesellschaftlichen Austauschverhältnisse auf den bloßen Warentausch, der objektiv und subjektiv auf Profitmaximierung ausgerichtet ist</w:t>
      </w:r>
      <w:r w:rsidR="003444D0">
        <w:rPr>
          <w:rFonts w:ascii="Times New Roman" w:hAnsi="Times New Roman" w:cs="Times New Roman"/>
        </w:rPr>
        <w:br/>
      </w:r>
      <w:r w:rsidR="003444D0">
        <w:rPr>
          <w:rFonts w:ascii="Times New Roman" w:hAnsi="Times New Roman" w:cs="Times New Roman"/>
        </w:rPr>
        <w:br/>
      </w:r>
      <w:r w:rsidR="003444D0" w:rsidRPr="003444D0">
        <w:rPr>
          <w:rFonts w:ascii="Times New Roman" w:hAnsi="Times New Roman" w:cs="Times New Roman"/>
        </w:rPr>
        <w:sym w:font="Wingdings" w:char="F0E0"/>
      </w:r>
      <w:r w:rsidR="003444D0">
        <w:rPr>
          <w:rFonts w:ascii="Times New Roman" w:hAnsi="Times New Roman" w:cs="Times New Roman"/>
        </w:rPr>
        <w:t xml:space="preserve"> </w:t>
      </w:r>
      <w:r w:rsidR="00743942">
        <w:rPr>
          <w:rFonts w:ascii="Times New Roman" w:hAnsi="Times New Roman" w:cs="Times New Roman"/>
        </w:rPr>
        <w:t>Die Wirtschaftswissenschaft ist zu einer Wissenschaft von den Marktbeziehungen geworden, die nicht einmal das Gesamtgebiet der ökonomischen Produktion abdeckt (ausgenommen Privateigentum, Profit, Lohnarbeit)</w:t>
      </w:r>
      <w:r w:rsidR="00743942">
        <w:rPr>
          <w:rFonts w:ascii="Times New Roman" w:hAnsi="Times New Roman" w:cs="Times New Roman"/>
        </w:rPr>
        <w:br/>
      </w:r>
      <w:r w:rsidR="00743942">
        <w:rPr>
          <w:rFonts w:ascii="Times New Roman" w:hAnsi="Times New Roman" w:cs="Times New Roman"/>
        </w:rPr>
        <w:br/>
      </w:r>
      <w:r w:rsidR="00743942" w:rsidRPr="00743942">
        <w:rPr>
          <w:rFonts w:ascii="Times New Roman" w:hAnsi="Times New Roman" w:cs="Times New Roman"/>
        </w:rPr>
        <w:sym w:font="Wingdings" w:char="F0E0"/>
      </w:r>
      <w:r w:rsidR="00743942">
        <w:rPr>
          <w:rFonts w:ascii="Times New Roman" w:hAnsi="Times New Roman" w:cs="Times New Roman"/>
        </w:rPr>
        <w:t xml:space="preserve"> Das Entstehen einer allgemeinen Wissenschaft von der Ökonomie als Praxis (Warentausch) wurde verhindert (spezieller Fall von sozialem Austausch)</w:t>
      </w:r>
      <w:r w:rsidR="00743942">
        <w:rPr>
          <w:rFonts w:ascii="Times New Roman" w:hAnsi="Times New Roman" w:cs="Times New Roman"/>
        </w:rPr>
        <w:br/>
      </w:r>
      <w:r w:rsidR="00743942">
        <w:rPr>
          <w:rFonts w:ascii="Times New Roman" w:hAnsi="Times New Roman" w:cs="Times New Roman"/>
        </w:rPr>
        <w:br/>
      </w:r>
      <w:r w:rsidR="00743942" w:rsidRPr="00743942">
        <w:rPr>
          <w:rFonts w:ascii="Times New Roman" w:hAnsi="Times New Roman" w:cs="Times New Roman"/>
        </w:rPr>
        <w:sym w:font="Wingdings" w:char="F0E0"/>
      </w:r>
      <w:r w:rsidR="00743942">
        <w:rPr>
          <w:rFonts w:ascii="Times New Roman" w:hAnsi="Times New Roman" w:cs="Times New Roman"/>
        </w:rPr>
        <w:t xml:space="preserve"> Eine wirklich allgemeine Wissenschaft von der ökonomischen Praxis muss in der Lage sein, auch alle die Praxisformen miteinzubeziehen, die zwar objektiv ökonomischen Charakter tragen, aber als solche im gesellschaftlichen Leben nicht erkannt werden</w:t>
      </w:r>
      <w:r w:rsidR="00743942">
        <w:rPr>
          <w:rFonts w:ascii="Times New Roman" w:hAnsi="Times New Roman" w:cs="Times New Roman"/>
        </w:rPr>
        <w:br/>
      </w:r>
      <w:r w:rsidR="00743942">
        <w:rPr>
          <w:rFonts w:ascii="Times New Roman" w:hAnsi="Times New Roman" w:cs="Times New Roman"/>
        </w:rPr>
        <w:br/>
      </w:r>
      <w:r w:rsidR="00743942" w:rsidRPr="00743942">
        <w:rPr>
          <w:rFonts w:ascii="Times New Roman" w:hAnsi="Times New Roman" w:cs="Times New Roman"/>
        </w:rPr>
        <w:sym w:font="Wingdings" w:char="F0E0"/>
      </w:r>
      <w:r w:rsidR="00743942">
        <w:rPr>
          <w:rFonts w:ascii="Times New Roman" w:hAnsi="Times New Roman" w:cs="Times New Roman"/>
        </w:rPr>
        <w:t xml:space="preserve"> Eine allgemeine ökonomische Praxiswissenschaft sollte also das Kapital und den Profit in allen ihren Erscheinungsformen erfassen und die zugehörigen Gesetze bestimmen, nach denen die verschiedenen Arten von Kapital (u.a. Macht) gegenseitig ineinander transformiert werden</w:t>
      </w:r>
      <w:r w:rsidR="00743942">
        <w:rPr>
          <w:rFonts w:ascii="Times New Roman" w:hAnsi="Times New Roman" w:cs="Times New Roman"/>
        </w:rPr>
        <w:br/>
      </w:r>
      <w:r w:rsidR="00743942">
        <w:rPr>
          <w:rFonts w:ascii="Times New Roman" w:hAnsi="Times New Roman" w:cs="Times New Roman"/>
        </w:rPr>
        <w:br/>
      </w:r>
      <w:r w:rsidR="00743942" w:rsidRPr="00743942">
        <w:rPr>
          <w:rFonts w:ascii="Times New Roman" w:hAnsi="Times New Roman" w:cs="Times New Roman"/>
        </w:rPr>
        <w:sym w:font="Wingdings" w:char="F0E0"/>
      </w:r>
      <w:r w:rsidR="00743942">
        <w:rPr>
          <w:rFonts w:ascii="Times New Roman" w:hAnsi="Times New Roman" w:cs="Times New Roman"/>
        </w:rPr>
        <w:t xml:space="preserve"> Das Kapital kann auf 3 grundlegende Arten auftreten: Ökonomisches Kapital, Kulturell</w:t>
      </w:r>
      <w:r w:rsidR="00325E1B">
        <w:rPr>
          <w:rFonts w:ascii="Times New Roman" w:hAnsi="Times New Roman" w:cs="Times New Roman"/>
        </w:rPr>
        <w:t xml:space="preserve">es Kapital &amp; soziale Kapital </w:t>
      </w:r>
      <w:r w:rsidR="00325E1B">
        <w:rPr>
          <w:rFonts w:ascii="Times New Roman" w:hAnsi="Times New Roman" w:cs="Times New Roman"/>
        </w:rPr>
        <w:br/>
      </w:r>
      <w:r w:rsidR="00325E1B" w:rsidRPr="00325E1B">
        <w:rPr>
          <w:rFonts w:ascii="Times New Roman" w:hAnsi="Times New Roman" w:cs="Times New Roman"/>
          <w:color w:val="FF0000"/>
        </w:rPr>
        <w:t xml:space="preserve">1) </w:t>
      </w:r>
      <w:r w:rsidR="00743942">
        <w:rPr>
          <w:rFonts w:ascii="Times New Roman" w:hAnsi="Times New Roman" w:cs="Times New Roman"/>
        </w:rPr>
        <w:t xml:space="preserve">Das </w:t>
      </w:r>
      <w:r w:rsidR="00743942" w:rsidRPr="004B7F4B">
        <w:rPr>
          <w:rFonts w:ascii="Times New Roman" w:hAnsi="Times New Roman" w:cs="Times New Roman"/>
          <w:color w:val="0070C0"/>
        </w:rPr>
        <w:t xml:space="preserve">ökonomische Kapital </w:t>
      </w:r>
      <w:r w:rsidR="00743942">
        <w:rPr>
          <w:rFonts w:ascii="Times New Roman" w:hAnsi="Times New Roman" w:cs="Times New Roman"/>
        </w:rPr>
        <w:t>ist direkt in Geld konvertierbar und eignet sich besonders zur Institutionalisierung in der Form des Eigentumsrechts</w:t>
      </w:r>
      <w:r w:rsidR="00325E1B">
        <w:rPr>
          <w:rFonts w:ascii="Times New Roman" w:hAnsi="Times New Roman" w:cs="Times New Roman"/>
        </w:rPr>
        <w:br/>
      </w:r>
      <w:r w:rsidR="00325E1B" w:rsidRPr="00325E1B">
        <w:rPr>
          <w:rFonts w:ascii="Times New Roman" w:hAnsi="Times New Roman" w:cs="Times New Roman"/>
          <w:color w:val="FF0000"/>
        </w:rPr>
        <w:t xml:space="preserve">2) </w:t>
      </w:r>
      <w:r w:rsidR="00743942">
        <w:rPr>
          <w:rFonts w:ascii="Times New Roman" w:hAnsi="Times New Roman" w:cs="Times New Roman"/>
        </w:rPr>
        <w:t xml:space="preserve">Das </w:t>
      </w:r>
      <w:r w:rsidR="00743942" w:rsidRPr="004B7F4B">
        <w:rPr>
          <w:rFonts w:ascii="Times New Roman" w:hAnsi="Times New Roman" w:cs="Times New Roman"/>
          <w:color w:val="0070C0"/>
        </w:rPr>
        <w:t xml:space="preserve">kulturelle Kapital </w:t>
      </w:r>
      <w:r w:rsidR="00325E1B">
        <w:rPr>
          <w:rFonts w:ascii="Times New Roman" w:hAnsi="Times New Roman" w:cs="Times New Roman"/>
        </w:rPr>
        <w:t>ist unter bestimmten Voraussetzungen in ökonomisches Kapital konvertierbar und eignet sich besonders zur Institutionalisierung in Form von schulischen Titeln</w:t>
      </w:r>
      <w:r w:rsidR="00325E1B">
        <w:rPr>
          <w:rFonts w:ascii="Times New Roman" w:hAnsi="Times New Roman" w:cs="Times New Roman"/>
        </w:rPr>
        <w:br/>
      </w:r>
      <w:r w:rsidR="00325E1B" w:rsidRPr="00325E1B">
        <w:rPr>
          <w:rFonts w:ascii="Times New Roman" w:hAnsi="Times New Roman" w:cs="Times New Roman"/>
          <w:color w:val="FF0000"/>
        </w:rPr>
        <w:t xml:space="preserve">3) </w:t>
      </w:r>
      <w:r w:rsidR="00325E1B">
        <w:rPr>
          <w:rFonts w:ascii="Times New Roman" w:hAnsi="Times New Roman" w:cs="Times New Roman"/>
        </w:rPr>
        <w:t xml:space="preserve">Das </w:t>
      </w:r>
      <w:r w:rsidR="00325E1B" w:rsidRPr="004B7F4B">
        <w:rPr>
          <w:rFonts w:ascii="Times New Roman" w:hAnsi="Times New Roman" w:cs="Times New Roman"/>
          <w:color w:val="0070C0"/>
        </w:rPr>
        <w:t xml:space="preserve">soziale Kapital </w:t>
      </w:r>
      <w:r w:rsidR="00325E1B">
        <w:rPr>
          <w:rFonts w:ascii="Times New Roman" w:hAnsi="Times New Roman" w:cs="Times New Roman"/>
        </w:rPr>
        <w:t>ist unter bestimmten Voraussetzungen ebenfalls ins ökonomische Kapital konvertierbar und eignet sich besonders zur Institutionalisierung in Form von Adelstiteln (Kapital an sozialen „Beziehungen“)</w:t>
      </w:r>
    </w:p>
    <w:p w:rsidR="00417DBE" w:rsidRPr="00273D1B" w:rsidRDefault="00325E1B" w:rsidP="00273D1B">
      <w:pPr>
        <w:rPr>
          <w:rFonts w:ascii="Times New Roman" w:hAnsi="Times New Roman" w:cs="Times New Roman"/>
        </w:rPr>
      </w:pPr>
      <w:r w:rsidRPr="00325E1B">
        <w:rPr>
          <w:rFonts w:ascii="Times New Roman" w:hAnsi="Times New Roman" w:cs="Times New Roman"/>
          <w:color w:val="0070C0"/>
          <w:u w:val="single"/>
        </w:rPr>
        <w:lastRenderedPageBreak/>
        <w:t>Das kulturelle Kapital</w:t>
      </w:r>
      <w:r>
        <w:rPr>
          <w:rFonts w:ascii="Times New Roman" w:hAnsi="Times New Roman" w:cs="Times New Roman"/>
        </w:rPr>
        <w:br/>
      </w:r>
      <w:r>
        <w:rPr>
          <w:rFonts w:ascii="Times New Roman" w:hAnsi="Times New Roman" w:cs="Times New Roman"/>
        </w:rPr>
        <w:br/>
      </w:r>
      <w:r w:rsidRPr="00325E1B">
        <w:rPr>
          <w:rFonts w:ascii="Times New Roman" w:hAnsi="Times New Roman" w:cs="Times New Roman"/>
        </w:rPr>
        <w:sym w:font="Wingdings" w:char="F0E0"/>
      </w:r>
      <w:r>
        <w:rPr>
          <w:rFonts w:ascii="Times New Roman" w:hAnsi="Times New Roman" w:cs="Times New Roman"/>
        </w:rPr>
        <w:t xml:space="preserve"> </w:t>
      </w:r>
      <w:r w:rsidR="00604C7D">
        <w:rPr>
          <w:rFonts w:ascii="Times New Roman" w:hAnsi="Times New Roman" w:cs="Times New Roman"/>
        </w:rPr>
        <w:t>kann in 3 Formen existieren:</w:t>
      </w:r>
      <w:r w:rsidR="00604C7D">
        <w:rPr>
          <w:rFonts w:ascii="Times New Roman" w:hAnsi="Times New Roman" w:cs="Times New Roman"/>
        </w:rPr>
        <w:br/>
      </w:r>
      <w:r w:rsidR="00604C7D" w:rsidRPr="00604C7D">
        <w:rPr>
          <w:rFonts w:ascii="Times New Roman" w:hAnsi="Times New Roman" w:cs="Times New Roman"/>
          <w:color w:val="0070C0"/>
        </w:rPr>
        <w:t xml:space="preserve">1) </w:t>
      </w:r>
      <w:r w:rsidR="00604C7D">
        <w:rPr>
          <w:rFonts w:ascii="Times New Roman" w:hAnsi="Times New Roman" w:cs="Times New Roman"/>
        </w:rPr>
        <w:t xml:space="preserve">in </w:t>
      </w:r>
      <w:r w:rsidR="00604C7D" w:rsidRPr="004B7F4B">
        <w:rPr>
          <w:rFonts w:ascii="Times New Roman" w:hAnsi="Times New Roman" w:cs="Times New Roman"/>
          <w:color w:val="FF0000"/>
        </w:rPr>
        <w:t>verinnerlichtem, inkorporierten Zustand</w:t>
      </w:r>
      <w:r w:rsidR="00604C7D">
        <w:rPr>
          <w:rFonts w:ascii="Times New Roman" w:hAnsi="Times New Roman" w:cs="Times New Roman"/>
        </w:rPr>
        <w:t>, in Form von dauerhaften Dispositionen des Organismus</w:t>
      </w:r>
      <w:r w:rsidR="00743942" w:rsidRPr="00325E1B">
        <w:rPr>
          <w:rFonts w:ascii="Times New Roman" w:hAnsi="Times New Roman" w:cs="Times New Roman"/>
        </w:rPr>
        <w:br/>
      </w:r>
      <w:r w:rsidR="00604C7D" w:rsidRPr="00604C7D">
        <w:rPr>
          <w:rFonts w:ascii="Times New Roman" w:hAnsi="Times New Roman" w:cs="Times New Roman"/>
          <w:color w:val="0070C0"/>
        </w:rPr>
        <w:t xml:space="preserve">2) </w:t>
      </w:r>
      <w:r w:rsidR="00604C7D">
        <w:rPr>
          <w:rFonts w:ascii="Times New Roman" w:hAnsi="Times New Roman" w:cs="Times New Roman"/>
        </w:rPr>
        <w:t xml:space="preserve">in </w:t>
      </w:r>
      <w:r w:rsidR="00604C7D" w:rsidRPr="004B7F4B">
        <w:rPr>
          <w:rFonts w:ascii="Times New Roman" w:hAnsi="Times New Roman" w:cs="Times New Roman"/>
          <w:color w:val="FF0000"/>
        </w:rPr>
        <w:t>objektiviertem Zustand</w:t>
      </w:r>
      <w:r w:rsidR="00604C7D">
        <w:rPr>
          <w:rFonts w:ascii="Times New Roman" w:hAnsi="Times New Roman" w:cs="Times New Roman"/>
        </w:rPr>
        <w:t>, in Form von kulturellen Gütern, Bildern, Büchern,… in denen sich Theorien und deren Kritiker, Problematiken bzw. Spuren verwirklicht haben</w:t>
      </w:r>
      <w:r w:rsidR="00604C7D">
        <w:rPr>
          <w:rFonts w:ascii="Times New Roman" w:hAnsi="Times New Roman" w:cs="Times New Roman"/>
        </w:rPr>
        <w:br/>
      </w:r>
      <w:r w:rsidR="00604C7D" w:rsidRPr="00604C7D">
        <w:rPr>
          <w:rFonts w:ascii="Times New Roman" w:hAnsi="Times New Roman" w:cs="Times New Roman"/>
          <w:color w:val="0070C0"/>
        </w:rPr>
        <w:t xml:space="preserve">3) </w:t>
      </w:r>
      <w:r w:rsidR="00604C7D">
        <w:rPr>
          <w:rFonts w:ascii="Times New Roman" w:hAnsi="Times New Roman" w:cs="Times New Roman"/>
        </w:rPr>
        <w:t xml:space="preserve">in </w:t>
      </w:r>
      <w:r w:rsidR="00604C7D" w:rsidRPr="004B7F4B">
        <w:rPr>
          <w:rFonts w:ascii="Times New Roman" w:hAnsi="Times New Roman" w:cs="Times New Roman"/>
          <w:color w:val="FF0000"/>
        </w:rPr>
        <w:t>institutionalisiertem Z</w:t>
      </w:r>
      <w:r w:rsidR="00BD508D" w:rsidRPr="004B7F4B">
        <w:rPr>
          <w:rFonts w:ascii="Times New Roman" w:hAnsi="Times New Roman" w:cs="Times New Roman"/>
          <w:color w:val="FF0000"/>
        </w:rPr>
        <w:t>ustand</w:t>
      </w:r>
      <w:r w:rsidR="00BD508D">
        <w:rPr>
          <w:rFonts w:ascii="Times New Roman" w:hAnsi="Times New Roman" w:cs="Times New Roman"/>
        </w:rPr>
        <w:t>, einer Form von Objektiv</w:t>
      </w:r>
      <w:r w:rsidR="00604C7D">
        <w:rPr>
          <w:rFonts w:ascii="Times New Roman" w:hAnsi="Times New Roman" w:cs="Times New Roman"/>
        </w:rPr>
        <w:t>ation, die gesondert behandelt werden muss, weil sie dem kulturellen Kapital, ganz einmalige Eigenschaften verleiht</w:t>
      </w:r>
      <w:r w:rsidR="00604C7D">
        <w:rPr>
          <w:rFonts w:ascii="Times New Roman" w:hAnsi="Times New Roman" w:cs="Times New Roman"/>
        </w:rPr>
        <w:br/>
      </w:r>
      <w:r w:rsidR="00604C7D">
        <w:rPr>
          <w:rFonts w:ascii="Times New Roman" w:hAnsi="Times New Roman" w:cs="Times New Roman"/>
        </w:rPr>
        <w:br/>
      </w:r>
      <w:r w:rsidR="00604C7D" w:rsidRPr="00604C7D">
        <w:rPr>
          <w:rFonts w:ascii="Times New Roman" w:hAnsi="Times New Roman" w:cs="Times New Roman"/>
        </w:rPr>
        <w:sym w:font="Wingdings" w:char="F0E0"/>
      </w:r>
      <w:r w:rsidR="00604C7D">
        <w:rPr>
          <w:rFonts w:ascii="Times New Roman" w:hAnsi="Times New Roman" w:cs="Times New Roman"/>
        </w:rPr>
        <w:t xml:space="preserve"> </w:t>
      </w:r>
      <w:r w:rsidR="00BD508D">
        <w:rPr>
          <w:rFonts w:ascii="Times New Roman" w:hAnsi="Times New Roman" w:cs="Times New Roman"/>
        </w:rPr>
        <w:t>Der Begriff des kulturellen Kapitals, bietet sich als theoretische Hypothese an, die es gestattet Ungleichheiten der schulischen Leistungen von Kindern aus verschiedenen sozialen Klassen zu begreifen (Beispiel) – Der Schulerfolg wurde auf die Verteilung des kulturellen Kapitals zwischen den Klassen bezogen</w:t>
      </w:r>
      <w:r w:rsidR="00BD508D">
        <w:rPr>
          <w:rFonts w:ascii="Times New Roman" w:hAnsi="Times New Roman" w:cs="Times New Roman"/>
        </w:rPr>
        <w:br/>
      </w:r>
      <w:r w:rsidR="00BD508D">
        <w:rPr>
          <w:rFonts w:ascii="Times New Roman" w:hAnsi="Times New Roman" w:cs="Times New Roman"/>
        </w:rPr>
        <w:br/>
      </w:r>
      <w:r w:rsidR="00BD508D" w:rsidRPr="00BD508D">
        <w:rPr>
          <w:rFonts w:ascii="Times New Roman" w:hAnsi="Times New Roman" w:cs="Times New Roman"/>
        </w:rPr>
        <w:sym w:font="Wingdings" w:char="F0E0"/>
      </w:r>
      <w:r w:rsidR="00BD508D">
        <w:rPr>
          <w:rFonts w:ascii="Times New Roman" w:hAnsi="Times New Roman" w:cs="Times New Roman"/>
        </w:rPr>
        <w:t xml:space="preserve"> „Humankapital-Schule“ : In welchem Verhältnis stehen die durch Erziehungsinvestition und durch ökonomische Investition generierten Profitraten zueinander und wie entwickelt sich dieses Verhältnis?</w:t>
      </w:r>
      <w:r w:rsidR="00BD508D">
        <w:rPr>
          <w:rFonts w:ascii="Times New Roman" w:hAnsi="Times New Roman" w:cs="Times New Roman"/>
        </w:rPr>
        <w:br/>
      </w:r>
      <w:r w:rsidR="004B7F4B">
        <w:rPr>
          <w:rFonts w:ascii="Times New Roman" w:hAnsi="Times New Roman" w:cs="Times New Roman"/>
        </w:rPr>
        <w:t>Oft bleibt bei der Humankapital-Schule die am besten verborgene und sozial wirksamste Erziehungsinvestition unberücksichtigt, nämlich die Transmission kulturellen Kapitals in der Familia. Es besteht ein Zusammenhang zwischen Bildungs-„Fähigkeit“ und Bildungsinvestition = „Fähigkeiten“ oder „Begabung“ sind auch das Produkt einer Investition von Zeit und kulturellem Kapital</w:t>
      </w:r>
      <w:r w:rsidR="004B7F4B">
        <w:rPr>
          <w:rFonts w:ascii="Times New Roman" w:hAnsi="Times New Roman" w:cs="Times New Roman"/>
        </w:rPr>
        <w:br/>
      </w:r>
      <w:r w:rsidR="004B7F4B">
        <w:rPr>
          <w:rFonts w:ascii="Times New Roman" w:hAnsi="Times New Roman" w:cs="Times New Roman"/>
        </w:rPr>
        <w:br/>
      </w:r>
      <w:r w:rsidR="004B7F4B" w:rsidRPr="004B7F4B">
        <w:rPr>
          <w:rFonts w:ascii="Times New Roman" w:hAnsi="Times New Roman" w:cs="Times New Roman"/>
        </w:rPr>
        <w:sym w:font="Wingdings" w:char="F0E0"/>
      </w:r>
      <w:r w:rsidR="004B7F4B">
        <w:rPr>
          <w:rFonts w:ascii="Times New Roman" w:hAnsi="Times New Roman" w:cs="Times New Roman"/>
        </w:rPr>
        <w:t xml:space="preserve"> Das Erziehungssystem sanktioniert die Vererbung von kulturellem Kapital – Beitrag zur Reproduktion der Sozialstruktur (wird oft vergessen).</w:t>
      </w:r>
      <w:r w:rsidR="004B7F4B">
        <w:rPr>
          <w:rFonts w:ascii="Times New Roman" w:hAnsi="Times New Roman" w:cs="Times New Roman"/>
        </w:rPr>
        <w:br/>
        <w:t>Der schulische Ertrag schulischen Handelns hängt vom kulturellen Kapital ab, das die Familie zuvor investiert hat und dass der ökonomische und soziale Ertrag des schulischen Titels von dem ebenfalls ererbtem sozialen Kapital abhängt</w:t>
      </w:r>
      <w:r w:rsidR="004B7F4B">
        <w:rPr>
          <w:rFonts w:ascii="Times New Roman" w:hAnsi="Times New Roman" w:cs="Times New Roman"/>
        </w:rPr>
        <w:br/>
      </w:r>
      <w:r w:rsidR="004B7F4B">
        <w:rPr>
          <w:rFonts w:ascii="Times New Roman" w:hAnsi="Times New Roman" w:cs="Times New Roman"/>
        </w:rPr>
        <w:br/>
      </w:r>
      <w:r w:rsidR="004B7F4B" w:rsidRPr="004B7F4B">
        <w:rPr>
          <w:rFonts w:ascii="Times New Roman" w:hAnsi="Times New Roman" w:cs="Times New Roman"/>
          <w:color w:val="FF0000"/>
        </w:rPr>
        <w:t>a) Inkorporiertes Kulturkapital</w:t>
      </w:r>
      <w:r w:rsidR="004B7F4B">
        <w:rPr>
          <w:rFonts w:ascii="Times New Roman" w:hAnsi="Times New Roman" w:cs="Times New Roman"/>
        </w:rPr>
        <w:br/>
      </w:r>
      <w:r w:rsidR="004B7F4B">
        <w:rPr>
          <w:rFonts w:ascii="Times New Roman" w:hAnsi="Times New Roman" w:cs="Times New Roman"/>
        </w:rPr>
        <w:br/>
      </w:r>
      <w:r w:rsidR="004B7F4B" w:rsidRPr="004B7F4B">
        <w:rPr>
          <w:rFonts w:ascii="Times New Roman" w:hAnsi="Times New Roman" w:cs="Times New Roman"/>
        </w:rPr>
        <w:sym w:font="Wingdings" w:char="F0E0"/>
      </w:r>
      <w:r w:rsidR="004B7F4B">
        <w:rPr>
          <w:rFonts w:ascii="Times New Roman" w:hAnsi="Times New Roman" w:cs="Times New Roman"/>
        </w:rPr>
        <w:t xml:space="preserve"> grundsätzlich körpergebunden // setzt Verinnerlichung (</w:t>
      </w:r>
      <w:proofErr w:type="spellStart"/>
      <w:r w:rsidR="004B7F4B">
        <w:rPr>
          <w:rFonts w:ascii="Times New Roman" w:hAnsi="Times New Roman" w:cs="Times New Roman"/>
        </w:rPr>
        <w:t>incorporation</w:t>
      </w:r>
      <w:proofErr w:type="spellEnd"/>
      <w:r w:rsidR="004B7F4B">
        <w:rPr>
          <w:rFonts w:ascii="Times New Roman" w:hAnsi="Times New Roman" w:cs="Times New Roman"/>
        </w:rPr>
        <w:t>) voraus</w:t>
      </w:r>
      <w:r w:rsidR="004B7F4B">
        <w:rPr>
          <w:rFonts w:ascii="Times New Roman" w:hAnsi="Times New Roman" w:cs="Times New Roman"/>
        </w:rPr>
        <w:br/>
      </w:r>
      <w:r w:rsidR="004B7F4B">
        <w:rPr>
          <w:rFonts w:ascii="Times New Roman" w:hAnsi="Times New Roman" w:cs="Times New Roman"/>
        </w:rPr>
        <w:br/>
      </w:r>
      <w:r w:rsidR="004B7F4B" w:rsidRPr="004B7F4B">
        <w:rPr>
          <w:rFonts w:ascii="Times New Roman" w:hAnsi="Times New Roman" w:cs="Times New Roman"/>
        </w:rPr>
        <w:sym w:font="Wingdings" w:char="F0E0"/>
      </w:r>
      <w:r w:rsidR="004B7F4B">
        <w:rPr>
          <w:rFonts w:ascii="Times New Roman" w:hAnsi="Times New Roman" w:cs="Times New Roman"/>
        </w:rPr>
        <w:t xml:space="preserve"> Die Akkumulation von Kultur setzt einen Verinnerlichungsprozess voraus, der Zeit kostet. Die Zeit muss vom Investor persönlich investiert werden</w:t>
      </w:r>
      <w:r w:rsidR="007E1E81">
        <w:rPr>
          <w:rFonts w:ascii="Times New Roman" w:hAnsi="Times New Roman" w:cs="Times New Roman"/>
        </w:rPr>
        <w:t xml:space="preserve"> (Delegationsprinzip</w:t>
      </w:r>
      <w:r w:rsidR="00417DBE">
        <w:rPr>
          <w:rFonts w:ascii="Times New Roman" w:hAnsi="Times New Roman" w:cs="Times New Roman"/>
        </w:rPr>
        <w:t xml:space="preserve"> - </w:t>
      </w:r>
      <w:r w:rsidR="00417DBE" w:rsidRPr="00417DBE">
        <w:rPr>
          <w:rFonts w:ascii="Times New Roman" w:hAnsi="Times New Roman" w:cs="Times New Roman"/>
        </w:rPr>
        <w:t>Übertragen von Selbständigkeit für Handeln</w:t>
      </w:r>
      <w:r w:rsidR="007E1E81">
        <w:rPr>
          <w:rFonts w:ascii="Times New Roman" w:hAnsi="Times New Roman" w:cs="Times New Roman"/>
        </w:rPr>
        <w:t xml:space="preserve"> </w:t>
      </w:r>
      <w:r w:rsidR="00417DBE">
        <w:rPr>
          <w:rFonts w:ascii="Times New Roman" w:hAnsi="Times New Roman" w:cs="Times New Roman"/>
        </w:rPr>
        <w:t xml:space="preserve">- </w:t>
      </w:r>
      <w:r w:rsidR="007E1E81">
        <w:rPr>
          <w:rFonts w:ascii="Times New Roman" w:hAnsi="Times New Roman" w:cs="Times New Roman"/>
        </w:rPr>
        <w:t>ist hier ausgeschlossen)</w:t>
      </w:r>
      <w:r w:rsidR="00417DBE">
        <w:rPr>
          <w:rFonts w:ascii="Times New Roman" w:hAnsi="Times New Roman" w:cs="Times New Roman"/>
        </w:rPr>
        <w:br/>
      </w:r>
      <w:r w:rsidR="00417DBE" w:rsidRPr="00417DBE">
        <w:rPr>
          <w:rFonts w:ascii="Times New Roman" w:hAnsi="Times New Roman" w:cs="Times New Roman"/>
        </w:rPr>
        <w:sym w:font="Wingdings" w:char="F0E0"/>
      </w:r>
      <w:r w:rsidR="00417DBE">
        <w:rPr>
          <w:rFonts w:ascii="Times New Roman" w:hAnsi="Times New Roman" w:cs="Times New Roman"/>
        </w:rPr>
        <w:t xml:space="preserve"> man investiert Zeit, als auch sozial konstituierte Libido, die alle möglichen Entbehrungen, Versagungen und Opfer mit sich bringt</w:t>
      </w:r>
      <w:r w:rsidR="00417DBE">
        <w:rPr>
          <w:rFonts w:ascii="Times New Roman" w:hAnsi="Times New Roman" w:cs="Times New Roman"/>
        </w:rPr>
        <w:br/>
      </w:r>
      <w:r w:rsidR="00417DBE">
        <w:rPr>
          <w:rFonts w:ascii="Times New Roman" w:hAnsi="Times New Roman" w:cs="Times New Roman"/>
        </w:rPr>
        <w:br/>
      </w:r>
      <w:r w:rsidR="00417DBE" w:rsidRPr="00417DBE">
        <w:rPr>
          <w:rFonts w:ascii="Times New Roman" w:hAnsi="Times New Roman" w:cs="Times New Roman"/>
        </w:rPr>
        <w:sym w:font="Wingdings" w:char="F0E0"/>
      </w:r>
      <w:r w:rsidR="00417DBE">
        <w:rPr>
          <w:rFonts w:ascii="Times New Roman" w:hAnsi="Times New Roman" w:cs="Times New Roman"/>
        </w:rPr>
        <w:t xml:space="preserve"> Inkorporiertes Kapital ist zu einem festen Bestandteil der „Person“ (Teil des Habitus) geworden. Verinnerlichtes Kapital kann nicht durch Schenkung, Vererbung, kauf oder Tausch weitergegeben werden = Nutzung oder Ausbeutung kulturellen Kapitals erweist sich für die Eigner ökonomischen oder sozialen Kapitals als besonders problematisch.</w:t>
      </w:r>
      <w:r w:rsidR="00417DBE">
        <w:rPr>
          <w:rFonts w:ascii="Times New Roman" w:hAnsi="Times New Roman" w:cs="Times New Roman"/>
        </w:rPr>
        <w:br/>
      </w:r>
      <w:r w:rsidR="00417DBE" w:rsidRPr="00417DBE">
        <w:rPr>
          <w:rFonts w:ascii="Times New Roman" w:hAnsi="Times New Roman" w:cs="Times New Roman"/>
        </w:rPr>
        <w:sym w:font="Wingdings" w:char="F0E0"/>
      </w:r>
      <w:r w:rsidR="00417DBE">
        <w:rPr>
          <w:rFonts w:ascii="Times New Roman" w:hAnsi="Times New Roman" w:cs="Times New Roman"/>
        </w:rPr>
        <w:t xml:space="preserve"> Die Inkorporierung von kulturellem Kapital kann sich völlig unbewusst vollziehen // wird auch auf dem Weg der Vererbung weitergegeben (unbewusst) – wird als symbolisches Kapital aufgefasst (wahre Natur des Kapitals bleibt unbemerkt)</w:t>
      </w:r>
      <w:r w:rsidR="00417DBE">
        <w:rPr>
          <w:rFonts w:ascii="Times New Roman" w:hAnsi="Times New Roman" w:cs="Times New Roman"/>
        </w:rPr>
        <w:br/>
      </w:r>
      <w:r w:rsidR="00417DBE">
        <w:rPr>
          <w:rFonts w:ascii="Times New Roman" w:hAnsi="Times New Roman" w:cs="Times New Roman"/>
        </w:rPr>
        <w:br/>
      </w:r>
      <w:r w:rsidR="00417DBE" w:rsidRPr="00417DBE">
        <w:rPr>
          <w:rFonts w:ascii="Times New Roman" w:hAnsi="Times New Roman" w:cs="Times New Roman"/>
        </w:rPr>
        <w:sym w:font="Wingdings" w:char="F0E0"/>
      </w:r>
      <w:r w:rsidR="00417DBE">
        <w:rPr>
          <w:rFonts w:ascii="Times New Roman" w:hAnsi="Times New Roman" w:cs="Times New Roman"/>
        </w:rPr>
        <w:t xml:space="preserve"> Die ungleiche Verteilung von Kapital, also die Struktur des gesamten Feldes bildet die Grundlage für die spezifischen Wirkungen von Kapital, nämlich die Fähigkeit zur Aneignung von Profiten und zur Durchsetzung von Spielregeln</w:t>
      </w:r>
      <w:r w:rsidR="00417DBE">
        <w:rPr>
          <w:rFonts w:ascii="Times New Roman" w:hAnsi="Times New Roman" w:cs="Times New Roman"/>
        </w:rPr>
        <w:br/>
      </w:r>
      <w:r w:rsidR="00417DBE">
        <w:rPr>
          <w:rFonts w:ascii="Times New Roman" w:hAnsi="Times New Roman" w:cs="Times New Roman"/>
        </w:rPr>
        <w:lastRenderedPageBreak/>
        <w:br/>
      </w:r>
      <w:r w:rsidR="00417DBE" w:rsidRPr="00417DBE">
        <w:rPr>
          <w:rFonts w:ascii="Times New Roman" w:hAnsi="Times New Roman" w:cs="Times New Roman"/>
        </w:rPr>
        <w:sym w:font="Wingdings" w:char="F0E0"/>
      </w:r>
      <w:r w:rsidR="00417DBE">
        <w:rPr>
          <w:rFonts w:ascii="Times New Roman" w:hAnsi="Times New Roman" w:cs="Times New Roman"/>
        </w:rPr>
        <w:t xml:space="preserve"> Weitergabe durch Vererbung des Kapitals erfolgt meistens nur in Familien, die über ein so starkes Kulturkapital verfügen, dass die gesamte Zeit der Sozialisation zugleich eine Zeit der Akkumulation ist</w:t>
      </w:r>
      <w:r w:rsidR="00417DBE">
        <w:rPr>
          <w:rFonts w:ascii="Times New Roman" w:hAnsi="Times New Roman" w:cs="Times New Roman"/>
        </w:rPr>
        <w:br/>
      </w:r>
      <w:r w:rsidR="00417DBE">
        <w:rPr>
          <w:rFonts w:ascii="Times New Roman" w:hAnsi="Times New Roman" w:cs="Times New Roman"/>
        </w:rPr>
        <w:br/>
      </w:r>
      <w:r w:rsidR="00417DBE" w:rsidRPr="00417DBE">
        <w:rPr>
          <w:rFonts w:ascii="Times New Roman" w:hAnsi="Times New Roman" w:cs="Times New Roman"/>
          <w:color w:val="FF0000"/>
        </w:rPr>
        <w:t>b) Objektiviertes Kulturkapital</w:t>
      </w:r>
      <w:r w:rsidR="00417DBE">
        <w:rPr>
          <w:rFonts w:ascii="Times New Roman" w:hAnsi="Times New Roman" w:cs="Times New Roman"/>
        </w:rPr>
        <w:br/>
      </w:r>
      <w:r w:rsidR="00417DBE">
        <w:rPr>
          <w:rFonts w:ascii="Times New Roman" w:hAnsi="Times New Roman" w:cs="Times New Roman"/>
        </w:rPr>
        <w:br/>
      </w:r>
      <w:r w:rsidR="00417DBE" w:rsidRPr="00417DBE">
        <w:rPr>
          <w:rFonts w:ascii="Times New Roman" w:hAnsi="Times New Roman" w:cs="Times New Roman"/>
        </w:rPr>
        <w:sym w:font="Wingdings" w:char="F0E0"/>
      </w:r>
      <w:r w:rsidR="00417DBE">
        <w:rPr>
          <w:rFonts w:ascii="Times New Roman" w:hAnsi="Times New Roman" w:cs="Times New Roman"/>
        </w:rPr>
        <w:t xml:space="preserve"> Kulturelles Kapital ist materiell übertragbar // auf dem Wege über seine materiellen Träger (Schriften, Gemälde,…)</w:t>
      </w:r>
      <w:r w:rsidR="00E03294">
        <w:rPr>
          <w:rFonts w:ascii="Times New Roman" w:hAnsi="Times New Roman" w:cs="Times New Roman"/>
        </w:rPr>
        <w:t xml:space="preserve"> // übertragbar ist allerdings nur das juristische Eigentum // die kulturellen Fähigkeiten (inkorporiertes Kapital) selbst sind nicht übertragbar</w:t>
      </w:r>
      <w:r w:rsidR="00E03294">
        <w:rPr>
          <w:rFonts w:ascii="Times New Roman" w:hAnsi="Times New Roman" w:cs="Times New Roman"/>
        </w:rPr>
        <w:br/>
      </w:r>
      <w:r w:rsidR="00E03294">
        <w:rPr>
          <w:rFonts w:ascii="Times New Roman" w:hAnsi="Times New Roman" w:cs="Times New Roman"/>
        </w:rPr>
        <w:br/>
      </w:r>
      <w:r w:rsidR="00E03294" w:rsidRPr="00E03294">
        <w:rPr>
          <w:rFonts w:ascii="Times New Roman" w:hAnsi="Times New Roman" w:cs="Times New Roman"/>
        </w:rPr>
        <w:sym w:font="Wingdings" w:char="F0E0"/>
      </w:r>
      <w:r w:rsidR="00E03294">
        <w:rPr>
          <w:rFonts w:ascii="Times New Roman" w:hAnsi="Times New Roman" w:cs="Times New Roman"/>
        </w:rPr>
        <w:t xml:space="preserve"> Kulturelle Güter können somit entweder zum Gegenstand materieller Aneignung werden (setzt ökonomisches Kapital voraus), oder sie können symbolisch angeeignet werden (setzt inkorporiertes Kapital voraus)</w:t>
      </w:r>
      <w:r w:rsidR="00E03294">
        <w:rPr>
          <w:rFonts w:ascii="Times New Roman" w:hAnsi="Times New Roman" w:cs="Times New Roman"/>
        </w:rPr>
        <w:br/>
      </w:r>
      <w:r w:rsidR="00E03294">
        <w:rPr>
          <w:rFonts w:ascii="Times New Roman" w:hAnsi="Times New Roman" w:cs="Times New Roman"/>
        </w:rPr>
        <w:br/>
      </w:r>
      <w:r w:rsidR="00E03294" w:rsidRPr="00E03294">
        <w:rPr>
          <w:rFonts w:ascii="Times New Roman" w:hAnsi="Times New Roman" w:cs="Times New Roman"/>
        </w:rPr>
        <w:sym w:font="Wingdings" w:char="F0E0"/>
      </w:r>
      <w:r w:rsidR="00E03294">
        <w:rPr>
          <w:rFonts w:ascii="Times New Roman" w:hAnsi="Times New Roman" w:cs="Times New Roman"/>
        </w:rPr>
        <w:t xml:space="preserve"> Die kollektive Macht der Inhaber von Kulturkapital nimmt zu // Die Inhaber von ökonomischem Kapital (dominierende Kapitalform) können die Inhaber von kulturellem Kapital in eine Konkurrenzsituation bringen</w:t>
      </w:r>
      <w:r w:rsidR="00E03294">
        <w:rPr>
          <w:rFonts w:ascii="Times New Roman" w:hAnsi="Times New Roman" w:cs="Times New Roman"/>
        </w:rPr>
        <w:br/>
      </w:r>
      <w:r w:rsidR="00E03294">
        <w:rPr>
          <w:rFonts w:ascii="Times New Roman" w:hAnsi="Times New Roman" w:cs="Times New Roman"/>
        </w:rPr>
        <w:br/>
      </w:r>
      <w:r w:rsidR="00E03294" w:rsidRPr="00E03294">
        <w:rPr>
          <w:rFonts w:ascii="Times New Roman" w:hAnsi="Times New Roman" w:cs="Times New Roman"/>
        </w:rPr>
        <w:sym w:font="Wingdings" w:char="F0E0"/>
      </w:r>
      <w:r w:rsidR="00E03294">
        <w:rPr>
          <w:rFonts w:ascii="Times New Roman" w:hAnsi="Times New Roman" w:cs="Times New Roman"/>
        </w:rPr>
        <w:t xml:space="preserve"> Das objektivierte Kulturkapital als materiell und symbolisch aktives und handelndes Kapital besteht nur fort, wenn es von Handelnden angeeignet und in Auseinandersetzung als Waffe verwendet wird. Ort dieser Auseinandersetzung ist das Feld der sozialen Klassen</w:t>
      </w:r>
      <w:r w:rsidR="00E03294">
        <w:rPr>
          <w:rFonts w:ascii="Times New Roman" w:hAnsi="Times New Roman" w:cs="Times New Roman"/>
        </w:rPr>
        <w:br/>
      </w:r>
      <w:r w:rsidR="00E03294">
        <w:rPr>
          <w:rFonts w:ascii="Times New Roman" w:hAnsi="Times New Roman" w:cs="Times New Roman"/>
        </w:rPr>
        <w:br/>
      </w:r>
      <w:r w:rsidR="00E03294" w:rsidRPr="00E03294">
        <w:rPr>
          <w:rFonts w:ascii="Times New Roman" w:hAnsi="Times New Roman" w:cs="Times New Roman"/>
          <w:color w:val="FF0000"/>
        </w:rPr>
        <w:t>c) Institutionalisiertes Kulturkapital</w:t>
      </w:r>
      <w:r w:rsidR="00E03294">
        <w:rPr>
          <w:rFonts w:ascii="Times New Roman" w:hAnsi="Times New Roman" w:cs="Times New Roman"/>
        </w:rPr>
        <w:br/>
      </w:r>
      <w:r w:rsidR="00E03294">
        <w:rPr>
          <w:rFonts w:ascii="Times New Roman" w:hAnsi="Times New Roman" w:cs="Times New Roman"/>
        </w:rPr>
        <w:br/>
      </w:r>
      <w:r w:rsidR="00E03294" w:rsidRPr="00E03294">
        <w:rPr>
          <w:rFonts w:ascii="Times New Roman" w:hAnsi="Times New Roman" w:cs="Times New Roman"/>
        </w:rPr>
        <w:sym w:font="Wingdings" w:char="F0E0"/>
      </w:r>
      <w:r w:rsidR="00E03294">
        <w:rPr>
          <w:rFonts w:ascii="Times New Roman" w:hAnsi="Times New Roman" w:cs="Times New Roman"/>
        </w:rPr>
        <w:t xml:space="preserve"> </w:t>
      </w:r>
      <w:r w:rsidR="00675123">
        <w:rPr>
          <w:rFonts w:ascii="Times New Roman" w:hAnsi="Times New Roman" w:cs="Times New Roman"/>
        </w:rPr>
        <w:t>Institutionalisiertes Kulturkapital ist biologischen Grenzen unterworfen. Die Objektivierung von inkorporiertem Kulturkapital in Form von Titeln ist ein Verfahren, mit dem dieser Mangel ausgeglichen wird: Titel schaffen einen Unterschied zwischen dem kulturellen Kapital des Gebildeten, das ständig unter Beweiszwang steht und dem kulturellen Kapital, das durch Titel schulisch sanktioniert und rechtlich garantiert ist</w:t>
      </w:r>
      <w:r w:rsidR="00675123">
        <w:rPr>
          <w:rFonts w:ascii="Times New Roman" w:hAnsi="Times New Roman" w:cs="Times New Roman"/>
        </w:rPr>
        <w:br/>
      </w:r>
      <w:r w:rsidR="00675123">
        <w:rPr>
          <w:rFonts w:ascii="Times New Roman" w:hAnsi="Times New Roman" w:cs="Times New Roman"/>
        </w:rPr>
        <w:br/>
      </w:r>
      <w:r w:rsidR="00675123" w:rsidRPr="00675123">
        <w:rPr>
          <w:rFonts w:ascii="Times New Roman" w:hAnsi="Times New Roman" w:cs="Times New Roman"/>
        </w:rPr>
        <w:sym w:font="Wingdings" w:char="F0E0"/>
      </w:r>
      <w:r w:rsidR="00675123">
        <w:rPr>
          <w:rFonts w:ascii="Times New Roman" w:hAnsi="Times New Roman" w:cs="Times New Roman"/>
        </w:rPr>
        <w:t xml:space="preserve"> Institutionalisierte Macht bringt Menschen dazu, etwas zu sehen, oder zu glauben (etwas anzuerkennen)</w:t>
      </w:r>
      <w:r w:rsidR="00675123">
        <w:rPr>
          <w:rFonts w:ascii="Times New Roman" w:hAnsi="Times New Roman" w:cs="Times New Roman"/>
        </w:rPr>
        <w:br/>
      </w:r>
      <w:r w:rsidR="00675123">
        <w:rPr>
          <w:rFonts w:ascii="Times New Roman" w:hAnsi="Times New Roman" w:cs="Times New Roman"/>
        </w:rPr>
        <w:br/>
      </w:r>
      <w:r w:rsidR="00675123" w:rsidRPr="00675123">
        <w:rPr>
          <w:rFonts w:ascii="Times New Roman" w:hAnsi="Times New Roman" w:cs="Times New Roman"/>
        </w:rPr>
        <w:sym w:font="Wingdings" w:char="F0E0"/>
      </w:r>
      <w:r w:rsidR="00675123">
        <w:rPr>
          <w:rFonts w:ascii="Times New Roman" w:hAnsi="Times New Roman" w:cs="Times New Roman"/>
        </w:rPr>
        <w:t xml:space="preserve"> </w:t>
      </w:r>
      <w:r w:rsidR="00853A01">
        <w:rPr>
          <w:rFonts w:ascii="Times New Roman" w:hAnsi="Times New Roman" w:cs="Times New Roman"/>
        </w:rPr>
        <w:t>Durch die Bestimmung des Geldwertes, der für den Erwerb eines bestimmten schulischen Titels erforderlich ist, lässt sich ein „Wechselkurs“ ermitteln, der die Konvertibilität zwischen kulturellem und ökonomischem Kapital garantiert. Der Titel ist das Produkt einer Umwandlung von ökonomischem in kulturelles Kapital, deshalb ist die Bestimmung des kulturellen Wertes eines Titelinhabers unauflöslich mit dem Geldwert verbunden, für den er auf dem Arbeitsmarkt getauscht werden kann.</w:t>
      </w:r>
      <w:r w:rsidR="00853A01">
        <w:rPr>
          <w:rFonts w:ascii="Times New Roman" w:hAnsi="Times New Roman" w:cs="Times New Roman"/>
        </w:rPr>
        <w:br/>
      </w:r>
      <w:r w:rsidR="00853A01">
        <w:rPr>
          <w:rFonts w:ascii="Times New Roman" w:hAnsi="Times New Roman" w:cs="Times New Roman"/>
        </w:rPr>
        <w:br/>
      </w:r>
      <w:r w:rsidR="00853A01" w:rsidRPr="00853A01">
        <w:rPr>
          <w:rFonts w:ascii="Times New Roman" w:hAnsi="Times New Roman" w:cs="Times New Roman"/>
          <w:color w:val="0070C0"/>
          <w:u w:val="single"/>
        </w:rPr>
        <w:t>Das soziale Kapital</w:t>
      </w:r>
      <w:r w:rsidR="00853A01">
        <w:rPr>
          <w:rFonts w:ascii="Times New Roman" w:hAnsi="Times New Roman" w:cs="Times New Roman"/>
        </w:rPr>
        <w:br/>
      </w:r>
      <w:r w:rsidR="00853A01">
        <w:rPr>
          <w:rFonts w:ascii="Times New Roman" w:hAnsi="Times New Roman" w:cs="Times New Roman"/>
        </w:rPr>
        <w:br/>
      </w:r>
      <w:r w:rsidR="00853A01" w:rsidRPr="00853A01">
        <w:rPr>
          <w:rFonts w:ascii="Times New Roman" w:hAnsi="Times New Roman" w:cs="Times New Roman"/>
        </w:rPr>
        <w:sym w:font="Wingdings" w:char="F0E0"/>
      </w:r>
      <w:r w:rsidR="00853A01">
        <w:rPr>
          <w:rFonts w:ascii="Times New Roman" w:hAnsi="Times New Roman" w:cs="Times New Roman"/>
        </w:rPr>
        <w:t xml:space="preserve"> Das Sozialkapital ist die Gesamtheit der aktuellen und potentiellen Ressourcen, die mit dem Besitz eines dauerhaften Netzes von mehr oder weniger institutionalisierten Beziehungen gegenseitigen Kennens oder Anerkennens verbunden sind // Ressourcen, die auf der Zugehörigkeit zu einer Gruppe beruhen.</w:t>
      </w:r>
      <w:r w:rsidR="00853A01">
        <w:rPr>
          <w:rFonts w:ascii="Times New Roman" w:hAnsi="Times New Roman" w:cs="Times New Roman"/>
        </w:rPr>
        <w:br/>
      </w:r>
      <w:r w:rsidR="00853A01">
        <w:rPr>
          <w:rFonts w:ascii="Times New Roman" w:hAnsi="Times New Roman" w:cs="Times New Roman"/>
        </w:rPr>
        <w:br/>
      </w:r>
      <w:r w:rsidR="00853A01">
        <w:rPr>
          <w:rFonts w:ascii="Times New Roman" w:hAnsi="Times New Roman" w:cs="Times New Roman"/>
        </w:rPr>
        <w:br/>
      </w:r>
      <w:r w:rsidR="00853A01" w:rsidRPr="00853A01">
        <w:rPr>
          <w:rFonts w:ascii="Times New Roman" w:hAnsi="Times New Roman" w:cs="Times New Roman"/>
        </w:rPr>
        <w:lastRenderedPageBreak/>
        <w:sym w:font="Wingdings" w:char="F0E0"/>
      </w:r>
      <w:r w:rsidR="00853A01">
        <w:rPr>
          <w:rFonts w:ascii="Times New Roman" w:hAnsi="Times New Roman" w:cs="Times New Roman"/>
        </w:rPr>
        <w:t xml:space="preserve"> Das Gesamtkapital, das die einzelnen Mitglieder besitzen, dient zur allgemeinen Sicherheit und verleiht ihnen Kreditwürdigkeit. Sozialkapitalbeziehungen können auf der Grundlage von materiellen und/oder symbolischen Tauschbeziehungen existieren // können auch gesellschaftlich institutionalisiert werden – durch die Übernahme eines gemeinsamen Namens, der die Zugehörigkeit zu einer Gruppe, Familie,… unterstreicht</w:t>
      </w:r>
      <w:r w:rsidR="00853A01">
        <w:rPr>
          <w:rFonts w:ascii="Times New Roman" w:hAnsi="Times New Roman" w:cs="Times New Roman"/>
        </w:rPr>
        <w:br/>
      </w:r>
      <w:r w:rsidR="00853A01">
        <w:rPr>
          <w:rFonts w:ascii="Times New Roman" w:hAnsi="Times New Roman" w:cs="Times New Roman"/>
        </w:rPr>
        <w:br/>
      </w:r>
      <w:r w:rsidR="00853A01" w:rsidRPr="00853A01">
        <w:rPr>
          <w:rFonts w:ascii="Times New Roman" w:hAnsi="Times New Roman" w:cs="Times New Roman"/>
        </w:rPr>
        <w:sym w:font="Wingdings" w:char="F0E0"/>
      </w:r>
      <w:r w:rsidR="00853A01">
        <w:rPr>
          <w:rFonts w:ascii="Times New Roman" w:hAnsi="Times New Roman" w:cs="Times New Roman"/>
        </w:rPr>
        <w:t xml:space="preserve"> Der Umfang des Sozialkapitals das der einzelne besitzt, hängt von der Ausdehnung des Netzes von Beziehungen ab, als auch vom Umfang des (ökonomischen, kulturellen oder symbolischen) Kapitals, das diejenigen besitzen, mit denen er in Beziehung steht.</w:t>
      </w:r>
      <w:r w:rsidR="00853A01">
        <w:rPr>
          <w:rFonts w:ascii="Times New Roman" w:hAnsi="Times New Roman" w:cs="Times New Roman"/>
        </w:rPr>
        <w:br/>
      </w:r>
      <w:r w:rsidR="00853A01">
        <w:rPr>
          <w:rFonts w:ascii="Times New Roman" w:hAnsi="Times New Roman" w:cs="Times New Roman"/>
        </w:rPr>
        <w:br/>
      </w:r>
      <w:r w:rsidR="00853A01" w:rsidRPr="00853A01">
        <w:rPr>
          <w:rFonts w:ascii="Times New Roman" w:hAnsi="Times New Roman" w:cs="Times New Roman"/>
        </w:rPr>
        <w:sym w:font="Wingdings" w:char="F0E0"/>
      </w:r>
      <w:r w:rsidR="00853A01">
        <w:rPr>
          <w:rFonts w:ascii="Times New Roman" w:hAnsi="Times New Roman" w:cs="Times New Roman"/>
        </w:rPr>
        <w:t xml:space="preserve"> Die in den Tauschbeziehungen institutionalisierte, gegenseitige Anerkennung setzt ein Minimum von „objektiver“ Homogenität voraus. Der Begriff des Sozialkapitals bietet sich an zur Benennung des Prinzips der sozialen Wirkungen</w:t>
      </w:r>
      <w:r w:rsidR="00924EA8">
        <w:rPr>
          <w:rFonts w:ascii="Times New Roman" w:hAnsi="Times New Roman" w:cs="Times New Roman"/>
        </w:rPr>
        <w:t xml:space="preserve"> </w:t>
      </w:r>
      <w:r w:rsidR="00924EA8">
        <w:rPr>
          <w:rFonts w:ascii="Times New Roman" w:hAnsi="Times New Roman" w:cs="Times New Roman"/>
        </w:rPr>
        <w:br/>
      </w:r>
      <w:r w:rsidR="00924EA8">
        <w:rPr>
          <w:rFonts w:ascii="Times New Roman" w:hAnsi="Times New Roman" w:cs="Times New Roman"/>
        </w:rPr>
        <w:br/>
      </w:r>
      <w:r w:rsidR="00924EA8" w:rsidRPr="00924EA8">
        <w:rPr>
          <w:rFonts w:ascii="Times New Roman" w:hAnsi="Times New Roman" w:cs="Times New Roman"/>
        </w:rPr>
        <w:sym w:font="Wingdings" w:char="F0E0"/>
      </w:r>
      <w:r w:rsidR="00924EA8">
        <w:rPr>
          <w:rFonts w:ascii="Times New Roman" w:hAnsi="Times New Roman" w:cs="Times New Roman"/>
        </w:rPr>
        <w:t xml:space="preserve"> Profite, die sich aus der Zugehörigkeit zu einer Gruppe ergeben, sind zugleich Grundlage für die Solidarität // Aus der Zugehörigkeit ergeben sich materielle Profite, wie z.B. auch „Gefälligkeiten“ und symbolische Profite</w:t>
      </w:r>
      <w:r w:rsidR="00924EA8">
        <w:rPr>
          <w:rFonts w:ascii="Times New Roman" w:hAnsi="Times New Roman" w:cs="Times New Roman"/>
        </w:rPr>
        <w:br/>
      </w:r>
      <w:r w:rsidR="00924EA8">
        <w:rPr>
          <w:rFonts w:ascii="Times New Roman" w:hAnsi="Times New Roman" w:cs="Times New Roman"/>
        </w:rPr>
        <w:br/>
      </w:r>
      <w:r w:rsidR="00924EA8" w:rsidRPr="00924EA8">
        <w:rPr>
          <w:rFonts w:ascii="Times New Roman" w:hAnsi="Times New Roman" w:cs="Times New Roman"/>
        </w:rPr>
        <w:sym w:font="Wingdings" w:char="F0E0"/>
      </w:r>
      <w:r w:rsidR="00924EA8">
        <w:rPr>
          <w:rFonts w:ascii="Times New Roman" w:hAnsi="Times New Roman" w:cs="Times New Roman"/>
        </w:rPr>
        <w:t xml:space="preserve"> Die Existenz eines Beziehungsnetzes ist das Produkt einer fortlaufenden Institutionalisierungsarbeit, welche notwendig ist für die Produktion und Reproduktion der dauerhaften und nützlichen Verbindungen // Das Beziehungsnetz ist das Produkt individueller oder kollektiver Investitionsstrategien, die bewusst oder unbewusst auf die Schaffung und Erhaltung von Sozialbeziehungen gerichtet sind</w:t>
      </w:r>
      <w:r w:rsidR="00924EA8">
        <w:rPr>
          <w:rFonts w:ascii="Times New Roman" w:hAnsi="Times New Roman" w:cs="Times New Roman"/>
        </w:rPr>
        <w:br/>
      </w:r>
      <w:r w:rsidR="00924EA8">
        <w:rPr>
          <w:rFonts w:ascii="Times New Roman" w:hAnsi="Times New Roman" w:cs="Times New Roman"/>
        </w:rPr>
        <w:br/>
      </w:r>
      <w:r w:rsidR="00924EA8" w:rsidRPr="00924EA8">
        <w:rPr>
          <w:rFonts w:ascii="Times New Roman" w:hAnsi="Times New Roman" w:cs="Times New Roman"/>
        </w:rPr>
        <w:sym w:font="Wingdings" w:char="F0E0"/>
      </w:r>
      <w:r w:rsidR="00924EA8">
        <w:rPr>
          <w:rFonts w:ascii="Times New Roman" w:hAnsi="Times New Roman" w:cs="Times New Roman"/>
        </w:rPr>
        <w:t xml:space="preserve"> Jeder Neuzugang zu einer Gruppe kann die Definition der Zugangskriterien in Gefahr bringen. Die Einführung neuer Mitglieder, kann die Grenzen und Identität einer Gruppe aufs Spiel setzen und von Neudefinitionen, Veränderungen und Verfälschungen bedroht werden.</w:t>
      </w:r>
      <w:r w:rsidR="00924EA8">
        <w:rPr>
          <w:rFonts w:ascii="Times New Roman" w:hAnsi="Times New Roman" w:cs="Times New Roman"/>
        </w:rPr>
        <w:br/>
      </w:r>
      <w:r w:rsidR="00924EA8">
        <w:rPr>
          <w:rFonts w:ascii="Times New Roman" w:hAnsi="Times New Roman" w:cs="Times New Roman"/>
        </w:rPr>
        <w:br/>
      </w:r>
      <w:r w:rsidR="00924EA8" w:rsidRPr="00924EA8">
        <w:rPr>
          <w:rFonts w:ascii="Times New Roman" w:hAnsi="Times New Roman" w:cs="Times New Roman"/>
        </w:rPr>
        <w:sym w:font="Wingdings" w:char="F0E0"/>
      </w:r>
      <w:r w:rsidR="00924EA8">
        <w:rPr>
          <w:rFonts w:ascii="Times New Roman" w:hAnsi="Times New Roman" w:cs="Times New Roman"/>
        </w:rPr>
        <w:t xml:space="preserve"> Für die Reproduktion von Sozialkapital ist ei</w:t>
      </w:r>
      <w:r w:rsidR="00492504">
        <w:rPr>
          <w:rFonts w:ascii="Times New Roman" w:hAnsi="Times New Roman" w:cs="Times New Roman"/>
        </w:rPr>
        <w:t>ne unaufhörliche Beziehungsarbeit in Form von ständigen Austauschakten erforderlich. Bei der Beziehungsarbeit wird Zeit und Geld, sowie ökonomisches Kapital verausgabt. Menschen mit berühmten Familiennamen sind besonders gefragt,  da ihr Name auf ein ererbtes Sozialkapital deutet. Sie haben es nicht nötig, sich „bekannt zu machen“</w:t>
      </w:r>
      <w:r w:rsidR="00492504">
        <w:rPr>
          <w:rFonts w:ascii="Times New Roman" w:hAnsi="Times New Roman" w:cs="Times New Roman"/>
        </w:rPr>
        <w:br/>
      </w:r>
      <w:r w:rsidR="00492504">
        <w:rPr>
          <w:rFonts w:ascii="Times New Roman" w:hAnsi="Times New Roman" w:cs="Times New Roman"/>
        </w:rPr>
        <w:br/>
      </w:r>
      <w:r w:rsidR="00492504" w:rsidRPr="00492504">
        <w:rPr>
          <w:rFonts w:ascii="Times New Roman" w:hAnsi="Times New Roman" w:cs="Times New Roman"/>
        </w:rPr>
        <w:sym w:font="Wingdings" w:char="F0E0"/>
      </w:r>
      <w:r w:rsidR="00492504">
        <w:rPr>
          <w:rFonts w:ascii="Times New Roman" w:hAnsi="Times New Roman" w:cs="Times New Roman"/>
        </w:rPr>
        <w:t xml:space="preserve"> In allen Gruppen gibt es mehr oder weniger institutionalisierte Formen der Delegation. Dadurch wird es möglich, das gesamte Sozialkapital in den Händen eines Einzelnen zu konzentrieren. Der „Bevollmächtigte“ wird beauftragt, die Gruppe zu vertreten. Das Delegationsprinzip hat auch zur Folge, dass der jeweilige Mandatsträger die im Namen einer Gruppe angesammelter Macht auch über diese Gruppe ausüben kann. Die Mechanismen der Delegation und der Repräsentation</w:t>
      </w:r>
      <w:r w:rsidR="00742DCB">
        <w:rPr>
          <w:rFonts w:ascii="Times New Roman" w:hAnsi="Times New Roman" w:cs="Times New Roman"/>
        </w:rPr>
        <w:t xml:space="preserve"> tragen somit das Prinzip der Zweckentfremdung in sich</w:t>
      </w:r>
      <w:r w:rsidR="003A64AF">
        <w:rPr>
          <w:rFonts w:ascii="Times New Roman" w:hAnsi="Times New Roman" w:cs="Times New Roman"/>
        </w:rPr>
        <w:t xml:space="preserve"> – Je größer eine Gruppe und je machtloser die Mitglieder, desto mehr werden Delegation und Repräsentation zur Voraussetzung für die Konzentration von Sozialkapital. </w:t>
      </w:r>
      <w:r w:rsidR="003A64AF">
        <w:rPr>
          <w:rFonts w:ascii="Times New Roman" w:hAnsi="Times New Roman" w:cs="Times New Roman"/>
        </w:rPr>
        <w:br/>
      </w:r>
      <w:r w:rsidR="003A64AF">
        <w:rPr>
          <w:rFonts w:ascii="Times New Roman" w:hAnsi="Times New Roman" w:cs="Times New Roman"/>
        </w:rPr>
        <w:br/>
      </w:r>
      <w:r w:rsidR="003A64AF" w:rsidRPr="003A64AF">
        <w:rPr>
          <w:rFonts w:ascii="Times New Roman" w:hAnsi="Times New Roman" w:cs="Times New Roman"/>
        </w:rPr>
        <w:sym w:font="Wingdings" w:char="F0E0"/>
      </w:r>
      <w:r w:rsidR="003A64AF">
        <w:rPr>
          <w:rFonts w:ascii="Times New Roman" w:hAnsi="Times New Roman" w:cs="Times New Roman"/>
        </w:rPr>
        <w:t xml:space="preserve"> Repräsentation </w:t>
      </w:r>
      <w:r w:rsidR="00FA0871">
        <w:rPr>
          <w:rFonts w:ascii="Times New Roman" w:hAnsi="Times New Roman" w:cs="Times New Roman"/>
        </w:rPr>
        <w:t>durch den Namen: es gilt die „Logik der Repräsentation“ – Der Name verbindet die Gruppe mit dem Repräsentanten und umgekehrt</w:t>
      </w:r>
      <w:r w:rsidR="00FA0871">
        <w:rPr>
          <w:rFonts w:ascii="Times New Roman" w:hAnsi="Times New Roman" w:cs="Times New Roman"/>
        </w:rPr>
        <w:br/>
      </w:r>
      <w:r w:rsidR="00FA0871">
        <w:rPr>
          <w:rFonts w:ascii="Times New Roman" w:hAnsi="Times New Roman" w:cs="Times New Roman"/>
        </w:rPr>
        <w:br/>
      </w:r>
      <w:r w:rsidR="00FA0871">
        <w:rPr>
          <w:rFonts w:ascii="Times New Roman" w:hAnsi="Times New Roman" w:cs="Times New Roman"/>
        </w:rPr>
        <w:br/>
      </w:r>
      <w:r w:rsidR="00FA0871">
        <w:rPr>
          <w:rFonts w:ascii="Times New Roman" w:hAnsi="Times New Roman" w:cs="Times New Roman"/>
        </w:rPr>
        <w:br/>
      </w:r>
      <w:r w:rsidR="00FA0871">
        <w:rPr>
          <w:rFonts w:ascii="Times New Roman" w:hAnsi="Times New Roman" w:cs="Times New Roman"/>
        </w:rPr>
        <w:br/>
      </w:r>
      <w:r w:rsidR="00FA0871">
        <w:rPr>
          <w:rFonts w:ascii="Times New Roman" w:hAnsi="Times New Roman" w:cs="Times New Roman"/>
        </w:rPr>
        <w:br/>
      </w:r>
      <w:r w:rsidR="00FA0871" w:rsidRPr="00FA0871">
        <w:rPr>
          <w:rFonts w:ascii="Times New Roman" w:hAnsi="Times New Roman" w:cs="Times New Roman"/>
          <w:color w:val="0070C0"/>
          <w:u w:val="single"/>
        </w:rPr>
        <w:lastRenderedPageBreak/>
        <w:t>Die Kapitalumwandlungen</w:t>
      </w:r>
      <w:r w:rsidR="00FA0871">
        <w:rPr>
          <w:rFonts w:ascii="Times New Roman" w:hAnsi="Times New Roman" w:cs="Times New Roman"/>
        </w:rPr>
        <w:br/>
      </w:r>
      <w:r w:rsidR="00FA0871">
        <w:rPr>
          <w:rFonts w:ascii="Times New Roman" w:hAnsi="Times New Roman" w:cs="Times New Roman"/>
        </w:rPr>
        <w:br/>
      </w:r>
      <w:r w:rsidR="00FA0871" w:rsidRPr="00FA0871">
        <w:rPr>
          <w:rFonts w:ascii="Times New Roman" w:hAnsi="Times New Roman" w:cs="Times New Roman"/>
        </w:rPr>
        <w:sym w:font="Wingdings" w:char="F0E0"/>
      </w:r>
      <w:r w:rsidR="00FA0871">
        <w:rPr>
          <w:rFonts w:ascii="Times New Roman" w:hAnsi="Times New Roman" w:cs="Times New Roman"/>
        </w:rPr>
        <w:t xml:space="preserve"> Die anderen Kapitalarten können mit Hilfe von ökonomischem Kapital erworben werden, aber nur um den Preis eines mehr oder weniger großen Aufwandes, an Transformationsarbeit, die notwendig ist, um wirksame Form der Macht zu produzieren</w:t>
      </w:r>
      <w:r w:rsidR="00202288">
        <w:rPr>
          <w:rFonts w:ascii="Times New Roman" w:hAnsi="Times New Roman" w:cs="Times New Roman"/>
        </w:rPr>
        <w:t xml:space="preserve">. Mit Hilfe von ökonomischem Kapital können bestimmte Güter und Dienstleistungen ohne Verzögerung erworben werden. Es gibt aber auch solche, die nur aufgrund eines sozialen Beziehungs- oder Verpflichtungskapitals erworben werden können. Derartige Beziehungen oder Verpflichtungen können nur dann kurzfristig, zum richtigen </w:t>
      </w:r>
      <w:proofErr w:type="spellStart"/>
      <w:r w:rsidR="00202288">
        <w:rPr>
          <w:rFonts w:ascii="Times New Roman" w:hAnsi="Times New Roman" w:cs="Times New Roman"/>
        </w:rPr>
        <w:t>zeitpunkt</w:t>
      </w:r>
      <w:proofErr w:type="spellEnd"/>
      <w:r w:rsidR="00202288">
        <w:rPr>
          <w:rFonts w:ascii="Times New Roman" w:hAnsi="Times New Roman" w:cs="Times New Roman"/>
        </w:rPr>
        <w:t xml:space="preserve"> eingesetzt werden, wenn sie bereits seit langem etabliert und lebendig gehalten worden sind, als seien sie ein Selbstzweck. Dies muss außerhalb der Zeit ihrer Nutzung geschehen sein. </w:t>
      </w:r>
      <w:r w:rsidR="00202288">
        <w:rPr>
          <w:rFonts w:ascii="Times New Roman" w:hAnsi="Times New Roman" w:cs="Times New Roman"/>
        </w:rPr>
        <w:br/>
      </w:r>
      <w:r w:rsidR="00202288">
        <w:rPr>
          <w:rFonts w:ascii="Times New Roman" w:hAnsi="Times New Roman" w:cs="Times New Roman"/>
        </w:rPr>
        <w:br/>
      </w:r>
      <w:r w:rsidR="00202288" w:rsidRPr="00202288">
        <w:rPr>
          <w:rFonts w:ascii="Times New Roman" w:hAnsi="Times New Roman" w:cs="Times New Roman"/>
        </w:rPr>
        <w:sym w:font="Wingdings" w:char="F0E0"/>
      </w:r>
      <w:r w:rsidR="00202288">
        <w:rPr>
          <w:rFonts w:ascii="Times New Roman" w:hAnsi="Times New Roman" w:cs="Times New Roman"/>
        </w:rPr>
        <w:t xml:space="preserve"> Soziales Kapital funktionier</w:t>
      </w:r>
      <w:r w:rsidR="003D1148">
        <w:rPr>
          <w:rFonts w:ascii="Times New Roman" w:hAnsi="Times New Roman" w:cs="Times New Roman"/>
        </w:rPr>
        <w:t>t</w:t>
      </w:r>
      <w:r w:rsidR="00202288">
        <w:rPr>
          <w:rFonts w:ascii="Times New Roman" w:hAnsi="Times New Roman" w:cs="Times New Roman"/>
        </w:rPr>
        <w:t xml:space="preserve"> immer als symbolisches Kapital. Viele Handlungsbereiche – besonders wenn dort das Leugnen von Eigennutz und jeder Art von Berechnung große Bedeutung hat, wie im Bereich der kulturellen Produktion – gewähren nur denjenigen volle Anerkennung, die sich durch den unmittelbaren Konformismus ihrer Investitionen hervortun und damit ihre Aufrichtigkeit/Verbundenheit unter Beweis stellen.</w:t>
      </w:r>
      <w:r w:rsidR="00A6444C">
        <w:rPr>
          <w:rFonts w:ascii="Times New Roman" w:hAnsi="Times New Roman" w:cs="Times New Roman"/>
        </w:rPr>
        <w:br/>
      </w:r>
      <w:r w:rsidR="00A6444C">
        <w:rPr>
          <w:rFonts w:ascii="Times New Roman" w:hAnsi="Times New Roman" w:cs="Times New Roman"/>
        </w:rPr>
        <w:br/>
      </w:r>
      <w:r w:rsidR="00A6444C" w:rsidRPr="00A6444C">
        <w:rPr>
          <w:rFonts w:ascii="Times New Roman" w:hAnsi="Times New Roman" w:cs="Times New Roman"/>
        </w:rPr>
        <w:sym w:font="Wingdings" w:char="F0E0"/>
      </w:r>
      <w:r w:rsidR="00A6444C">
        <w:rPr>
          <w:rFonts w:ascii="Times New Roman" w:hAnsi="Times New Roman" w:cs="Times New Roman"/>
        </w:rPr>
        <w:t xml:space="preserve"> man geht davon aus, dass das ökonomische Kapital allen anderen Kapitalarten zugrunde liegt, die verschiedenen Arten aber niemals ganz auf dieses zurückzuführen ist</w:t>
      </w:r>
      <w:r w:rsidR="00A6444C">
        <w:rPr>
          <w:rFonts w:ascii="Times New Roman" w:hAnsi="Times New Roman" w:cs="Times New Roman"/>
        </w:rPr>
        <w:br/>
      </w:r>
      <w:r w:rsidR="00A6444C">
        <w:rPr>
          <w:rFonts w:ascii="Times New Roman" w:hAnsi="Times New Roman" w:cs="Times New Roman"/>
        </w:rPr>
        <w:br/>
      </w:r>
      <w:r w:rsidR="00A6444C" w:rsidRPr="00A6444C">
        <w:rPr>
          <w:rFonts w:ascii="Times New Roman" w:hAnsi="Times New Roman" w:cs="Times New Roman"/>
        </w:rPr>
        <w:sym w:font="Wingdings" w:char="F0E0"/>
      </w:r>
      <w:r w:rsidR="00A6444C">
        <w:rPr>
          <w:rFonts w:ascii="Times New Roman" w:hAnsi="Times New Roman" w:cs="Times New Roman"/>
        </w:rPr>
        <w:t xml:space="preserve"> Man kann das Funktionieren des Kapitals nur verstehen, wenn man zwei einander gegenüberstehenden Betrachtungsweisen bekämpft: </w:t>
      </w:r>
      <w:r w:rsidR="00A6444C">
        <w:rPr>
          <w:rFonts w:ascii="Times New Roman" w:hAnsi="Times New Roman" w:cs="Times New Roman"/>
        </w:rPr>
        <w:br/>
        <w:t>1) Der „Ökonomismus“, der alle Kapitalformen für letztlich auf ökonomisches Kapital reduzierbar hält</w:t>
      </w:r>
      <w:r w:rsidR="00A6444C">
        <w:rPr>
          <w:rFonts w:ascii="Times New Roman" w:hAnsi="Times New Roman" w:cs="Times New Roman"/>
        </w:rPr>
        <w:br/>
        <w:t>2) Der „</w:t>
      </w:r>
      <w:proofErr w:type="spellStart"/>
      <w:r w:rsidR="00A6444C">
        <w:rPr>
          <w:rFonts w:ascii="Times New Roman" w:hAnsi="Times New Roman" w:cs="Times New Roman"/>
        </w:rPr>
        <w:t>Semiologismus</w:t>
      </w:r>
      <w:proofErr w:type="spellEnd"/>
      <w:r w:rsidR="00A6444C">
        <w:rPr>
          <w:rFonts w:ascii="Times New Roman" w:hAnsi="Times New Roman" w:cs="Times New Roman"/>
        </w:rPr>
        <w:t>“ , der heute durch den Strukturalismus, den symbolische Interaktionismus und die Ethnomethodologie vertreten wird. Er reduziert die sozialen Austauschbeziehungen auf Kommunikationsphänomene und ignoriert die Tatsache der universellen Reduzierbarkeit auf die Ökonomie</w:t>
      </w:r>
      <w:r w:rsidR="00A6444C">
        <w:rPr>
          <w:rFonts w:ascii="Times New Roman" w:hAnsi="Times New Roman" w:cs="Times New Roman"/>
        </w:rPr>
        <w:br/>
      </w:r>
      <w:r w:rsidR="00A6444C">
        <w:rPr>
          <w:rFonts w:ascii="Times New Roman" w:hAnsi="Times New Roman" w:cs="Times New Roman"/>
        </w:rPr>
        <w:br/>
      </w:r>
      <w:r w:rsidR="00A6444C" w:rsidRPr="00A6444C">
        <w:rPr>
          <w:rFonts w:ascii="Times New Roman" w:hAnsi="Times New Roman" w:cs="Times New Roman"/>
        </w:rPr>
        <w:sym w:font="Wingdings" w:char="F0E0"/>
      </w:r>
      <w:r w:rsidR="00A6444C">
        <w:rPr>
          <w:rFonts w:ascii="Times New Roman" w:hAnsi="Times New Roman" w:cs="Times New Roman"/>
        </w:rPr>
        <w:t xml:space="preserve"> Das bei allen Kapitalen wirkende Prinzip der Erhaltung sozialer Energie lässt sich verifizieren, wenn man für jeden gegebenen Fall, sowohl die Form von Kapital akkumulierter Arbeit, als auch die Arbeit für die Umwandlung von einer Kapitalart in eine andere in Rechnung stellt</w:t>
      </w:r>
      <w:r w:rsidR="00A6444C">
        <w:rPr>
          <w:rFonts w:ascii="Times New Roman" w:hAnsi="Times New Roman" w:cs="Times New Roman"/>
        </w:rPr>
        <w:br/>
      </w:r>
      <w:r w:rsidR="00A6444C">
        <w:rPr>
          <w:rFonts w:ascii="Times New Roman" w:hAnsi="Times New Roman" w:cs="Times New Roman"/>
        </w:rPr>
        <w:br/>
      </w:r>
      <w:r w:rsidR="00A6444C" w:rsidRPr="00A6444C">
        <w:rPr>
          <w:rFonts w:ascii="Times New Roman" w:hAnsi="Times New Roman" w:cs="Times New Roman"/>
        </w:rPr>
        <w:sym w:font="Wingdings" w:char="F0E0"/>
      </w:r>
      <w:r w:rsidR="00A6444C">
        <w:rPr>
          <w:rFonts w:ascii="Times New Roman" w:hAnsi="Times New Roman" w:cs="Times New Roman"/>
        </w:rPr>
        <w:t xml:space="preserve"> Umwandlung von ökonomischem in soziales Kapital: spezifische Arbeit wird vorausgesetzt; scheinbar kostenlose Verausgabung von Zeit, Aufmerksamkeit, Sorge und Mühe</w:t>
      </w:r>
      <w:r w:rsidR="00A6444C">
        <w:rPr>
          <w:rFonts w:ascii="Times New Roman" w:hAnsi="Times New Roman" w:cs="Times New Roman"/>
        </w:rPr>
        <w:br/>
      </w:r>
      <w:r w:rsidR="00A6444C">
        <w:rPr>
          <w:rFonts w:ascii="Times New Roman" w:hAnsi="Times New Roman" w:cs="Times New Roman"/>
        </w:rPr>
        <w:br/>
      </w:r>
      <w:r w:rsidR="00A6444C" w:rsidRPr="00A6444C">
        <w:rPr>
          <w:rFonts w:ascii="Times New Roman" w:hAnsi="Times New Roman" w:cs="Times New Roman"/>
        </w:rPr>
        <w:sym w:font="Wingdings" w:char="F0E0"/>
      </w:r>
      <w:r w:rsidR="00A6444C">
        <w:rPr>
          <w:rFonts w:ascii="Times New Roman" w:hAnsi="Times New Roman" w:cs="Times New Roman"/>
        </w:rPr>
        <w:t xml:space="preserve"> Umwandlung von ökonomischem in kulturelles Kapital</w:t>
      </w:r>
      <w:r w:rsidR="00273D1B">
        <w:rPr>
          <w:rFonts w:ascii="Times New Roman" w:hAnsi="Times New Roman" w:cs="Times New Roman"/>
        </w:rPr>
        <w:t>: setzt einen Aufwand an Zeit voraus, der durch die Verfügung über ökonomisches Kapital ermöglicht wird. Das kulturelle Kapital, hängt nicht nur von der Familie ab, sondern auch von der freien Zeit (vor allem der Mutter), die zur Verfügung steht, um die Weitergabe des Kulturkapitals zu ermöglichen. Das in der Familie vorhandene ökonomische Kapital spielt dabei eine entscheidende Rolle.</w:t>
      </w:r>
      <w:r w:rsidR="00273D1B">
        <w:rPr>
          <w:rFonts w:ascii="Times New Roman" w:hAnsi="Times New Roman" w:cs="Times New Roman"/>
        </w:rPr>
        <w:br/>
      </w:r>
      <w:r w:rsidR="00273D1B">
        <w:rPr>
          <w:rFonts w:ascii="Times New Roman" w:hAnsi="Times New Roman" w:cs="Times New Roman"/>
        </w:rPr>
        <w:br/>
      </w:r>
      <w:r w:rsidR="00273D1B" w:rsidRPr="00273D1B">
        <w:rPr>
          <w:rFonts w:ascii="Times New Roman" w:hAnsi="Times New Roman" w:cs="Times New Roman"/>
        </w:rPr>
        <w:sym w:font="Wingdings" w:char="F0E0"/>
      </w:r>
      <w:r w:rsidR="00273D1B">
        <w:rPr>
          <w:rFonts w:ascii="Times New Roman" w:hAnsi="Times New Roman" w:cs="Times New Roman"/>
        </w:rPr>
        <w:t xml:space="preserve"> Die gegenseitige Konvertierbarkeit der verschiedenen Kapitalarten ist der Ausgangpunkt für Strategien, die die Reproduktion des Kapitals (und der Position im sozialen Raum) erreichen möchten</w:t>
      </w:r>
      <w:r w:rsidR="00273D1B">
        <w:rPr>
          <w:rFonts w:ascii="Times New Roman" w:hAnsi="Times New Roman" w:cs="Times New Roman"/>
        </w:rPr>
        <w:br/>
      </w:r>
      <w:r w:rsidR="00273D1B">
        <w:rPr>
          <w:rFonts w:ascii="Times New Roman" w:hAnsi="Times New Roman" w:cs="Times New Roman"/>
        </w:rPr>
        <w:br/>
      </w:r>
      <w:r w:rsidR="00273D1B" w:rsidRPr="00273D1B">
        <w:rPr>
          <w:rFonts w:ascii="Times New Roman" w:hAnsi="Times New Roman" w:cs="Times New Roman"/>
        </w:rPr>
        <w:sym w:font="Wingdings" w:char="F0E0"/>
      </w:r>
      <w:r w:rsidR="00273D1B">
        <w:rPr>
          <w:rFonts w:ascii="Times New Roman" w:hAnsi="Times New Roman" w:cs="Times New Roman"/>
        </w:rPr>
        <w:t xml:space="preserve"> Der schulische Titel stellt die institutionalisierte Form von Bildungskapital dar. Er ist nicht übertragbar und nicht käuflich. Die Übertragung von kulturellem Kapital vollzieht sich in größter Heimlichkeit, aber auch mit größerem Risiko als die des ökonomischen Kapitals. Um die volle Wirksamkeit ausspielen zu können, benötigt das kulturelle Kapital die Bestätigung durch das Unterrichtssystem, also die Umwandlung in schulische Titel</w:t>
      </w:r>
      <w:r w:rsidR="00273D1B">
        <w:rPr>
          <w:rFonts w:ascii="Times New Roman" w:hAnsi="Times New Roman" w:cs="Times New Roman"/>
        </w:rPr>
        <w:br/>
      </w:r>
      <w:r w:rsidR="00273D1B">
        <w:rPr>
          <w:rFonts w:ascii="Times New Roman" w:hAnsi="Times New Roman" w:cs="Times New Roman"/>
        </w:rPr>
        <w:lastRenderedPageBreak/>
        <w:br/>
      </w:r>
      <w:r w:rsidR="00273D1B" w:rsidRPr="00273D1B">
        <w:rPr>
          <w:rFonts w:ascii="Times New Roman" w:hAnsi="Times New Roman" w:cs="Times New Roman"/>
        </w:rPr>
        <w:sym w:font="Wingdings" w:char="F0E0"/>
      </w:r>
      <w:r w:rsidR="00273D1B">
        <w:rPr>
          <w:rFonts w:ascii="Times New Roman" w:hAnsi="Times New Roman" w:cs="Times New Roman"/>
        </w:rPr>
        <w:t xml:space="preserve"> Der arbiträre (zufällige) Charakter der Aneignung zeigt sich deutlich bei der Übertragung von Kapital // Je mehr die offizielle Übertragung von ökonomischem Kapital verhindert oder gebremst wird, desto stärker bestimmt deshalb die geheime Zirkulation von Kapital die Reproduktion der gesellschaftlichen Struktur</w:t>
      </w:r>
      <w:r w:rsidR="00273D1B">
        <w:rPr>
          <w:rFonts w:ascii="Times New Roman" w:hAnsi="Times New Roman" w:cs="Times New Roman"/>
        </w:rPr>
        <w:br/>
      </w:r>
      <w:r w:rsidR="00273D1B">
        <w:rPr>
          <w:rFonts w:ascii="Times New Roman" w:hAnsi="Times New Roman" w:cs="Times New Roman"/>
        </w:rPr>
        <w:br/>
      </w:r>
      <w:r w:rsidR="00273D1B" w:rsidRPr="00273D1B">
        <w:rPr>
          <w:rFonts w:ascii="Times New Roman" w:hAnsi="Times New Roman" w:cs="Times New Roman"/>
        </w:rPr>
        <w:sym w:font="Wingdings" w:char="F0E0"/>
      </w:r>
      <w:r w:rsidR="00273D1B">
        <w:rPr>
          <w:rFonts w:ascii="Times New Roman" w:hAnsi="Times New Roman" w:cs="Times New Roman"/>
        </w:rPr>
        <w:t xml:space="preserve"> Einer der wertvollsten Vorteile aller Kapitalarten ist die Zunahme der Menge von nützlicher Zeit, die als Aneignung der Zeit anderer (z.B. Dienstleistungen) ermöglicht wird. Entweder in Form der Zunahme von freier Zeit</w:t>
      </w:r>
      <w:r w:rsidR="00350678">
        <w:rPr>
          <w:rFonts w:ascii="Times New Roman" w:hAnsi="Times New Roman" w:cs="Times New Roman"/>
        </w:rPr>
        <w:t xml:space="preserve"> (Beschränkung des Zeitaufwandes für Tätigkeiten) oder aber in Form von einer Intensivierung der Nutzung der Arbeitszeit aufgrund der Nutzung von fremder Arbeit („man gewinnt Zeit“)</w:t>
      </w:r>
      <w:bookmarkStart w:id="0" w:name="_GoBack"/>
      <w:bookmarkEnd w:id="0"/>
      <w:r w:rsidR="00202288" w:rsidRPr="00273D1B">
        <w:rPr>
          <w:rFonts w:ascii="Times New Roman" w:hAnsi="Times New Roman" w:cs="Times New Roman"/>
        </w:rPr>
        <w:br/>
      </w:r>
    </w:p>
    <w:sectPr w:rsidR="00417DBE" w:rsidRPr="00273D1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C0F08"/>
    <w:multiLevelType w:val="hybridMultilevel"/>
    <w:tmpl w:val="D92605F2"/>
    <w:lvl w:ilvl="0" w:tplc="AF8CFA60">
      <w:start w:val="1"/>
      <w:numFmt w:val="bullet"/>
      <w:lvlText w:val=""/>
      <w:lvlJc w:val="left"/>
      <w:pPr>
        <w:ind w:left="720" w:hanging="360"/>
      </w:pPr>
      <w:rPr>
        <w:rFonts w:ascii="Wingdings" w:eastAsiaTheme="minorHAnsi"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79697C6A"/>
    <w:multiLevelType w:val="hybridMultilevel"/>
    <w:tmpl w:val="56043DF2"/>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nsid w:val="7CA05F4F"/>
    <w:multiLevelType w:val="hybridMultilevel"/>
    <w:tmpl w:val="D3249CC6"/>
    <w:lvl w:ilvl="0" w:tplc="30A81690">
      <w:numFmt w:val="bullet"/>
      <w:lvlText w:val=""/>
      <w:lvlJc w:val="left"/>
      <w:pPr>
        <w:ind w:left="720" w:hanging="360"/>
      </w:pPr>
      <w:rPr>
        <w:rFonts w:ascii="Wingdings" w:eastAsiaTheme="minorHAnsi" w:hAnsi="Wingdings" w:cs="Times New Roman" w:hint="default"/>
        <w:u w:val="none"/>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7CDF56E2"/>
    <w:multiLevelType w:val="hybridMultilevel"/>
    <w:tmpl w:val="50BE15DC"/>
    <w:lvl w:ilvl="0" w:tplc="919EFA64">
      <w:start w:val="1"/>
      <w:numFmt w:val="bullet"/>
      <w:lvlText w:val=""/>
      <w:lvlJc w:val="left"/>
      <w:pPr>
        <w:ind w:left="720" w:hanging="360"/>
      </w:pPr>
      <w:rPr>
        <w:rFonts w:ascii="Wingdings" w:eastAsiaTheme="minorHAnsi"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51A"/>
    <w:rsid w:val="00202288"/>
    <w:rsid w:val="00273D1B"/>
    <w:rsid w:val="00325E1B"/>
    <w:rsid w:val="003444D0"/>
    <w:rsid w:val="00350678"/>
    <w:rsid w:val="003A64AF"/>
    <w:rsid w:val="003D1148"/>
    <w:rsid w:val="00417DBE"/>
    <w:rsid w:val="00492504"/>
    <w:rsid w:val="004B7F4B"/>
    <w:rsid w:val="00535A12"/>
    <w:rsid w:val="00604C7D"/>
    <w:rsid w:val="00675123"/>
    <w:rsid w:val="006A6A76"/>
    <w:rsid w:val="006C07A4"/>
    <w:rsid w:val="00742DCB"/>
    <w:rsid w:val="00743942"/>
    <w:rsid w:val="007B4C31"/>
    <w:rsid w:val="007E1E81"/>
    <w:rsid w:val="00853A01"/>
    <w:rsid w:val="00924EA8"/>
    <w:rsid w:val="00A6444C"/>
    <w:rsid w:val="00A92C45"/>
    <w:rsid w:val="00BD508D"/>
    <w:rsid w:val="00C1751A"/>
    <w:rsid w:val="00E03294"/>
    <w:rsid w:val="00FA087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C07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C07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2135</Words>
  <Characters>13453</Characters>
  <Application>Microsoft Office Word</Application>
  <DocSecurity>0</DocSecurity>
  <Lines>112</Lines>
  <Paragraphs>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Kathi B.</dc:creator>
  <cp:lastModifiedBy>Kathi B.</cp:lastModifiedBy>
  <cp:revision>13</cp:revision>
  <dcterms:created xsi:type="dcterms:W3CDTF">2015-01-28T15:52:00Z</dcterms:created>
  <dcterms:modified xsi:type="dcterms:W3CDTF">2015-01-29T17:33:00Z</dcterms:modified>
</cp:coreProperties>
</file>